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Style w:val="Heading1"/>
        <w:rPr/>
      </w:pPr>
      <w:bookmarkStart w:colFirst="0" w:colLast="0" w:name="_heading=h.gjdgxs" w:id="0"/>
      <w:bookmarkEnd w:id="0"/>
      <w:r w:rsidDel="00000000" w:rsidR="00000000" w:rsidRPr="00000000">
        <w:rPr>
          <w:rtl w:val="0"/>
        </w:rPr>
        <w:t xml:space="preserve">Pupil premium strategy statement</w:t>
      </w:r>
    </w:p>
    <w:p w:rsidR="00000000" w:rsidDel="00000000" w:rsidP="00000000" w:rsidRDefault="00000000" w:rsidRPr="00000000" w14:paraId="00000002">
      <w:pPr>
        <w:pStyle w:val="Heading2"/>
        <w:rPr>
          <w:b w:val="0"/>
          <w:color w:val="000000"/>
          <w:sz w:val="24"/>
          <w:szCs w:val="24"/>
        </w:rPr>
      </w:pPr>
      <w:r w:rsidDel="00000000" w:rsidR="00000000" w:rsidRPr="00000000">
        <w:rPr>
          <w:b w:val="0"/>
          <w:color w:val="000000"/>
          <w:sz w:val="24"/>
          <w:szCs w:val="24"/>
          <w:rtl w:val="0"/>
        </w:rPr>
        <w:t xml:space="preserve">This statement details our school’s use of pupil premium (and recovery premium for the 2021 to 2022 academic year) funding to help improve the attainment of our disadvantaged pupils. </w:t>
      </w:r>
    </w:p>
    <w:p w:rsidR="00000000" w:rsidDel="00000000" w:rsidP="00000000" w:rsidRDefault="00000000" w:rsidRPr="00000000" w14:paraId="00000003">
      <w:pPr>
        <w:pStyle w:val="Heading2"/>
        <w:spacing w:before="240" w:lineRule="auto"/>
        <w:rPr>
          <w:b w:val="0"/>
          <w:color w:val="000000"/>
          <w:sz w:val="24"/>
          <w:szCs w:val="24"/>
        </w:rPr>
      </w:pPr>
      <w:r w:rsidDel="00000000" w:rsidR="00000000" w:rsidRPr="00000000">
        <w:rPr>
          <w:b w:val="0"/>
          <w:color w:val="000000"/>
          <w:sz w:val="24"/>
          <w:szCs w:val="24"/>
          <w:rtl w:val="0"/>
        </w:rPr>
        <w:t xml:space="preserve">It outlines our pupil premium strategy, how we intend to spend the funding in this academic year and the effect that last year’s spending of pupil premium had within our school. </w:t>
      </w:r>
    </w:p>
    <w:p w:rsidR="00000000" w:rsidDel="00000000" w:rsidP="00000000" w:rsidRDefault="00000000" w:rsidRPr="00000000" w14:paraId="00000004">
      <w:pPr>
        <w:pStyle w:val="Heading2"/>
        <w:rPr/>
      </w:pPr>
      <w:r w:rsidDel="00000000" w:rsidR="00000000" w:rsidRPr="00000000">
        <w:rPr>
          <w:rtl w:val="0"/>
        </w:rPr>
        <w:t xml:space="preserve">School overview</w:t>
      </w:r>
    </w:p>
    <w:tbl>
      <w:tblPr>
        <w:tblStyle w:val="Table1"/>
        <w:tblW w:w="9486.0" w:type="dxa"/>
        <w:jc w:val="left"/>
        <w:tblInd w:w="0.0" w:type="dxa"/>
        <w:tblLayout w:type="fixed"/>
        <w:tblLook w:val="0400"/>
      </w:tblPr>
      <w:tblGrid>
        <w:gridCol w:w="6517"/>
        <w:gridCol w:w="2969"/>
        <w:tblGridChange w:id="0">
          <w:tblGrid>
            <w:gridCol w:w="6517"/>
            <w:gridCol w:w="2969"/>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d8e2e9" w:val="clear"/>
            <w:tcMar>
              <w:top w:w="0.0" w:type="dxa"/>
              <w:left w:w="108.0" w:type="dxa"/>
              <w:bottom w:w="0.0" w:type="dxa"/>
              <w:right w:w="108.0" w:type="dxa"/>
            </w:tcMar>
          </w:tcPr>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1"/>
                <w:i w:val="0"/>
                <w:smallCaps w:val="0"/>
                <w:strike w:val="0"/>
                <w:color w:val="0d0d0d"/>
                <w:sz w:val="24"/>
                <w:szCs w:val="24"/>
                <w:u w:val="none"/>
                <w:shd w:fill="auto" w:val="clear"/>
                <w:vertAlign w:val="baseline"/>
              </w:rPr>
            </w:pPr>
            <w:r w:rsidDel="00000000" w:rsidR="00000000" w:rsidRPr="00000000">
              <w:rPr>
                <w:rFonts w:ascii="Arial" w:cs="Arial" w:eastAsia="Arial" w:hAnsi="Arial"/>
                <w:b w:val="1"/>
                <w:i w:val="0"/>
                <w:smallCaps w:val="0"/>
                <w:strike w:val="0"/>
                <w:color w:val="0d0d0d"/>
                <w:sz w:val="24"/>
                <w:szCs w:val="24"/>
                <w:u w:val="none"/>
                <w:shd w:fill="auto" w:val="clear"/>
                <w:vertAlign w:val="baseline"/>
                <w:rtl w:val="0"/>
              </w:rPr>
              <w:t xml:space="preserve">Detail</w:t>
            </w:r>
          </w:p>
        </w:tc>
        <w:tc>
          <w:tcPr>
            <w:tcBorders>
              <w:top w:color="000000" w:space="0" w:sz="4" w:val="single"/>
              <w:left w:color="000000" w:space="0" w:sz="4" w:val="single"/>
              <w:bottom w:color="000000" w:space="0" w:sz="4" w:val="single"/>
              <w:right w:color="000000" w:space="0" w:sz="4" w:val="single"/>
            </w:tcBorders>
            <w:shd w:fill="d8e2e9" w:val="clear"/>
            <w:tcMar>
              <w:top w:w="0.0" w:type="dxa"/>
              <w:left w:w="108.0" w:type="dxa"/>
              <w:bottom w:w="0.0" w:type="dxa"/>
              <w:right w:w="108.0" w:type="dxa"/>
            </w:tcMar>
          </w:tcPr>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1"/>
                <w:i w:val="0"/>
                <w:smallCaps w:val="0"/>
                <w:strike w:val="0"/>
                <w:color w:val="0d0d0d"/>
                <w:sz w:val="24"/>
                <w:szCs w:val="24"/>
                <w:u w:val="none"/>
                <w:shd w:fill="auto" w:val="clear"/>
                <w:vertAlign w:val="baseline"/>
              </w:rPr>
            </w:pPr>
            <w:r w:rsidDel="00000000" w:rsidR="00000000" w:rsidRPr="00000000">
              <w:rPr>
                <w:rFonts w:ascii="Arial" w:cs="Arial" w:eastAsia="Arial" w:hAnsi="Arial"/>
                <w:b w:val="1"/>
                <w:i w:val="0"/>
                <w:smallCaps w:val="0"/>
                <w:strike w:val="0"/>
                <w:color w:val="0d0d0d"/>
                <w:sz w:val="24"/>
                <w:szCs w:val="24"/>
                <w:u w:val="none"/>
                <w:shd w:fill="auto" w:val="clear"/>
                <w:vertAlign w:val="baseline"/>
                <w:rtl w:val="0"/>
              </w:rPr>
              <w:t xml:space="preserve">Data</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i w:val="0"/>
                <w:smallCaps w:val="0"/>
                <w:strike w:val="0"/>
                <w:color w:val="0d0d0d"/>
                <w:sz w:val="24"/>
                <w:szCs w:val="24"/>
                <w:u w:val="none"/>
                <w:shd w:fill="auto" w:val="clear"/>
                <w:vertAlign w:val="baseline"/>
              </w:rPr>
            </w:pPr>
            <w:r w:rsidDel="00000000" w:rsidR="00000000" w:rsidRPr="00000000">
              <w:rPr>
                <w:rFonts w:ascii="Arial" w:cs="Arial" w:eastAsia="Arial" w:hAnsi="Arial"/>
                <w:b w:val="0"/>
                <w:i w:val="0"/>
                <w:smallCaps w:val="0"/>
                <w:strike w:val="0"/>
                <w:color w:val="0d0d0d"/>
                <w:sz w:val="24"/>
                <w:szCs w:val="24"/>
                <w:u w:val="none"/>
                <w:shd w:fill="auto" w:val="clear"/>
                <w:vertAlign w:val="baseline"/>
                <w:rtl w:val="0"/>
              </w:rPr>
              <w:t xml:space="preserve">School name</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i w:val="0"/>
                <w:smallCaps w:val="0"/>
                <w:strike w:val="0"/>
                <w:color w:val="0d0d0d"/>
                <w:sz w:val="24"/>
                <w:szCs w:val="24"/>
                <w:u w:val="none"/>
                <w:shd w:fill="auto" w:val="clear"/>
                <w:vertAlign w:val="baseline"/>
              </w:rPr>
            </w:pPr>
            <w:r w:rsidDel="00000000" w:rsidR="00000000" w:rsidRPr="00000000">
              <w:rPr>
                <w:rFonts w:ascii="Arial" w:cs="Arial" w:eastAsia="Arial" w:hAnsi="Arial"/>
                <w:b w:val="0"/>
                <w:i w:val="0"/>
                <w:smallCaps w:val="0"/>
                <w:strike w:val="0"/>
                <w:color w:val="0d0d0d"/>
                <w:sz w:val="24"/>
                <w:szCs w:val="24"/>
                <w:u w:val="none"/>
                <w:shd w:fill="auto" w:val="clear"/>
                <w:vertAlign w:val="baseline"/>
                <w:rtl w:val="0"/>
              </w:rPr>
              <w:t xml:space="preserve">Sarratt C of E Primary</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i w:val="0"/>
                <w:smallCaps w:val="0"/>
                <w:strike w:val="0"/>
                <w:color w:val="0d0d0d"/>
                <w:sz w:val="24"/>
                <w:szCs w:val="24"/>
                <w:u w:val="none"/>
                <w:shd w:fill="auto" w:val="clear"/>
                <w:vertAlign w:val="baseline"/>
              </w:rPr>
            </w:pPr>
            <w:r w:rsidDel="00000000" w:rsidR="00000000" w:rsidRPr="00000000">
              <w:rPr>
                <w:rFonts w:ascii="Arial" w:cs="Arial" w:eastAsia="Arial" w:hAnsi="Arial"/>
                <w:b w:val="0"/>
                <w:i w:val="0"/>
                <w:smallCaps w:val="0"/>
                <w:strike w:val="0"/>
                <w:color w:val="0d0d0d"/>
                <w:sz w:val="24"/>
                <w:szCs w:val="24"/>
                <w:u w:val="none"/>
                <w:shd w:fill="auto" w:val="clear"/>
                <w:vertAlign w:val="baseline"/>
                <w:rtl w:val="0"/>
              </w:rPr>
              <w:t xml:space="preserve">Number of pupils in school </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i w:val="0"/>
                <w:smallCaps w:val="0"/>
                <w:strike w:val="0"/>
                <w:color w:val="0d0d0d"/>
                <w:sz w:val="24"/>
                <w:szCs w:val="24"/>
                <w:u w:val="none"/>
                <w:shd w:fill="auto" w:val="clear"/>
                <w:vertAlign w:val="baseline"/>
              </w:rPr>
            </w:pPr>
            <w:r w:rsidDel="00000000" w:rsidR="00000000" w:rsidRPr="00000000">
              <w:rPr>
                <w:rFonts w:ascii="Arial" w:cs="Arial" w:eastAsia="Arial" w:hAnsi="Arial"/>
                <w:b w:val="0"/>
                <w:i w:val="0"/>
                <w:smallCaps w:val="0"/>
                <w:strike w:val="0"/>
                <w:color w:val="0d0d0d"/>
                <w:sz w:val="24"/>
                <w:szCs w:val="24"/>
                <w:u w:val="none"/>
                <w:shd w:fill="auto" w:val="clear"/>
                <w:vertAlign w:val="baseline"/>
                <w:rtl w:val="0"/>
              </w:rPr>
              <w:t xml:space="preserve">156</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i w:val="0"/>
                <w:smallCaps w:val="0"/>
                <w:strike w:val="0"/>
                <w:color w:val="0d0d0d"/>
                <w:sz w:val="24"/>
                <w:szCs w:val="24"/>
                <w:u w:val="none"/>
                <w:shd w:fill="auto" w:val="clear"/>
                <w:vertAlign w:val="baseline"/>
              </w:rPr>
            </w:pPr>
            <w:r w:rsidDel="00000000" w:rsidR="00000000" w:rsidRPr="00000000">
              <w:rPr>
                <w:rFonts w:ascii="Arial" w:cs="Arial" w:eastAsia="Arial" w:hAnsi="Arial"/>
                <w:b w:val="0"/>
                <w:i w:val="0"/>
                <w:smallCaps w:val="0"/>
                <w:strike w:val="0"/>
                <w:color w:val="0d0d0d"/>
                <w:sz w:val="24"/>
                <w:szCs w:val="24"/>
                <w:u w:val="none"/>
                <w:shd w:fill="auto" w:val="clear"/>
                <w:vertAlign w:val="baseline"/>
                <w:rtl w:val="0"/>
              </w:rPr>
              <w:t xml:space="preserve">Proportion (%) of pupil premium eligible pupils</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i w:val="0"/>
                <w:smallCaps w:val="0"/>
                <w:strike w:val="0"/>
                <w:color w:val="0d0d0d"/>
                <w:sz w:val="24"/>
                <w:szCs w:val="24"/>
                <w:u w:val="none"/>
                <w:shd w:fill="auto" w:val="clear"/>
                <w:vertAlign w:val="baseline"/>
              </w:rPr>
            </w:pPr>
            <w:r w:rsidDel="00000000" w:rsidR="00000000" w:rsidRPr="00000000">
              <w:rPr>
                <w:rFonts w:ascii="Arial" w:cs="Arial" w:eastAsia="Arial" w:hAnsi="Arial"/>
                <w:b w:val="0"/>
                <w:i w:val="0"/>
                <w:smallCaps w:val="0"/>
                <w:strike w:val="0"/>
                <w:color w:val="0d0d0d"/>
                <w:sz w:val="24"/>
                <w:szCs w:val="24"/>
                <w:u w:val="none"/>
                <w:shd w:fill="auto" w:val="clear"/>
                <w:vertAlign w:val="baseline"/>
                <w:rtl w:val="0"/>
              </w:rPr>
              <w:t xml:space="preserve">10</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i w:val="0"/>
                <w:smallCaps w:val="0"/>
                <w:strike w:val="0"/>
                <w:color w:val="0d0d0d"/>
                <w:sz w:val="24"/>
                <w:szCs w:val="24"/>
                <w:u w:val="none"/>
                <w:shd w:fill="auto" w:val="clear"/>
                <w:vertAlign w:val="baseline"/>
              </w:rPr>
            </w:pPr>
            <w:r w:rsidDel="00000000" w:rsidR="00000000" w:rsidRPr="00000000">
              <w:rPr>
                <w:rFonts w:ascii="Arial" w:cs="Arial" w:eastAsia="Arial" w:hAnsi="Arial"/>
                <w:b w:val="0"/>
                <w:i w:val="0"/>
                <w:smallCaps w:val="0"/>
                <w:strike w:val="0"/>
                <w:color w:val="0d0d0d"/>
                <w:sz w:val="24"/>
                <w:szCs w:val="24"/>
                <w:u w:val="none"/>
                <w:shd w:fill="auto" w:val="clear"/>
                <w:vertAlign w:val="baseline"/>
                <w:rtl w:val="0"/>
              </w:rPr>
              <w:t xml:space="preserve">Academic year/years that our current pupil premium strategy plan covers </w:t>
            </w:r>
            <w:r w:rsidDel="00000000" w:rsidR="00000000" w:rsidRPr="00000000">
              <w:rPr>
                <w:rFonts w:ascii="Arial" w:cs="Arial" w:eastAsia="Arial" w:hAnsi="Arial"/>
                <w:b w:val="1"/>
                <w:i w:val="0"/>
                <w:smallCaps w:val="0"/>
                <w:strike w:val="0"/>
                <w:color w:val="0d0d0d"/>
                <w:sz w:val="24"/>
                <w:szCs w:val="24"/>
                <w:u w:val="none"/>
                <w:shd w:fill="auto" w:val="clear"/>
                <w:vertAlign w:val="baseline"/>
                <w:rtl w:val="0"/>
              </w:rPr>
              <w:t xml:space="preserve">(3 year plans are recommended)</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i w:val="0"/>
                <w:smallCaps w:val="0"/>
                <w:strike w:val="0"/>
                <w:color w:val="0d0d0d"/>
                <w:sz w:val="24"/>
                <w:szCs w:val="24"/>
                <w:u w:val="none"/>
                <w:shd w:fill="auto" w:val="clear"/>
                <w:vertAlign w:val="baseline"/>
              </w:rPr>
            </w:pPr>
            <w:r w:rsidDel="00000000" w:rsidR="00000000" w:rsidRPr="00000000">
              <w:rPr>
                <w:rFonts w:ascii="Arial" w:cs="Arial" w:eastAsia="Arial" w:hAnsi="Arial"/>
                <w:b w:val="0"/>
                <w:i w:val="0"/>
                <w:smallCaps w:val="0"/>
                <w:strike w:val="0"/>
                <w:color w:val="0d0d0d"/>
                <w:sz w:val="24"/>
                <w:szCs w:val="24"/>
                <w:u w:val="none"/>
                <w:shd w:fill="auto" w:val="clear"/>
                <w:vertAlign w:val="baseline"/>
                <w:rtl w:val="0"/>
              </w:rPr>
              <w:t xml:space="preserve">3</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i w:val="0"/>
                <w:smallCaps w:val="0"/>
                <w:strike w:val="0"/>
                <w:color w:val="0d0d0d"/>
                <w:sz w:val="24"/>
                <w:szCs w:val="24"/>
                <w:u w:val="none"/>
                <w:shd w:fill="auto" w:val="clear"/>
                <w:vertAlign w:val="baseline"/>
              </w:rPr>
            </w:pPr>
            <w:r w:rsidDel="00000000" w:rsidR="00000000" w:rsidRPr="00000000">
              <w:rPr>
                <w:rFonts w:ascii="Arial" w:cs="Arial" w:eastAsia="Arial" w:hAnsi="Arial"/>
                <w:b w:val="0"/>
                <w:i w:val="0"/>
                <w:smallCaps w:val="0"/>
                <w:strike w:val="0"/>
                <w:color w:val="0d0d0d"/>
                <w:sz w:val="24"/>
                <w:szCs w:val="24"/>
                <w:u w:val="none"/>
                <w:shd w:fill="auto" w:val="clear"/>
                <w:vertAlign w:val="baseline"/>
                <w:rtl w:val="0"/>
              </w:rPr>
              <w:t xml:space="preserve">Date this statement was published</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i w:val="0"/>
                <w:smallCaps w:val="0"/>
                <w:strike w:val="0"/>
                <w:color w:val="0d0d0d"/>
                <w:sz w:val="24"/>
                <w:szCs w:val="24"/>
                <w:u w:val="none"/>
                <w:shd w:fill="auto" w:val="clear"/>
                <w:vertAlign w:val="baseline"/>
              </w:rPr>
            </w:pPr>
            <w:r w:rsidDel="00000000" w:rsidR="00000000" w:rsidRPr="00000000">
              <w:rPr>
                <w:rFonts w:ascii="Arial" w:cs="Arial" w:eastAsia="Arial" w:hAnsi="Arial"/>
                <w:b w:val="0"/>
                <w:i w:val="0"/>
                <w:smallCaps w:val="0"/>
                <w:strike w:val="0"/>
                <w:color w:val="0d0d0d"/>
                <w:sz w:val="24"/>
                <w:szCs w:val="24"/>
                <w:u w:val="none"/>
                <w:shd w:fill="auto" w:val="clear"/>
                <w:vertAlign w:val="baseline"/>
                <w:rtl w:val="0"/>
              </w:rPr>
              <w:t xml:space="preserve">December 2021</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i w:val="0"/>
                <w:smallCaps w:val="0"/>
                <w:strike w:val="0"/>
                <w:color w:val="0d0d0d"/>
                <w:sz w:val="24"/>
                <w:szCs w:val="24"/>
                <w:u w:val="none"/>
                <w:shd w:fill="auto" w:val="clear"/>
                <w:vertAlign w:val="baseline"/>
              </w:rPr>
            </w:pPr>
            <w:r w:rsidDel="00000000" w:rsidR="00000000" w:rsidRPr="00000000">
              <w:rPr>
                <w:rFonts w:ascii="Arial" w:cs="Arial" w:eastAsia="Arial" w:hAnsi="Arial"/>
                <w:b w:val="0"/>
                <w:i w:val="0"/>
                <w:smallCaps w:val="0"/>
                <w:strike w:val="0"/>
                <w:color w:val="0d0d0d"/>
                <w:sz w:val="24"/>
                <w:szCs w:val="24"/>
                <w:u w:val="none"/>
                <w:shd w:fill="auto" w:val="clear"/>
                <w:vertAlign w:val="baseline"/>
                <w:rtl w:val="0"/>
              </w:rPr>
              <w:t xml:space="preserve">Date on which it will be reviewed</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i w:val="0"/>
                <w:smallCaps w:val="0"/>
                <w:strike w:val="0"/>
                <w:color w:val="0d0d0d"/>
                <w:sz w:val="24"/>
                <w:szCs w:val="24"/>
                <w:u w:val="none"/>
                <w:shd w:fill="auto" w:val="clear"/>
                <w:vertAlign w:val="baseline"/>
              </w:rPr>
            </w:pPr>
            <w:r w:rsidDel="00000000" w:rsidR="00000000" w:rsidRPr="00000000">
              <w:rPr>
                <w:rFonts w:ascii="Arial" w:cs="Arial" w:eastAsia="Arial" w:hAnsi="Arial"/>
                <w:b w:val="0"/>
                <w:i w:val="0"/>
                <w:smallCaps w:val="0"/>
                <w:strike w:val="0"/>
                <w:color w:val="0d0d0d"/>
                <w:sz w:val="24"/>
                <w:szCs w:val="24"/>
                <w:u w:val="none"/>
                <w:shd w:fill="auto" w:val="clear"/>
                <w:vertAlign w:val="baseline"/>
                <w:rtl w:val="0"/>
              </w:rPr>
              <w:t xml:space="preserve">July 2022</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i w:val="0"/>
                <w:smallCaps w:val="0"/>
                <w:strike w:val="0"/>
                <w:color w:val="0d0d0d"/>
                <w:sz w:val="24"/>
                <w:szCs w:val="24"/>
                <w:u w:val="none"/>
                <w:shd w:fill="auto" w:val="clear"/>
                <w:vertAlign w:val="baseline"/>
              </w:rPr>
            </w:pPr>
            <w:r w:rsidDel="00000000" w:rsidR="00000000" w:rsidRPr="00000000">
              <w:rPr>
                <w:rFonts w:ascii="Arial" w:cs="Arial" w:eastAsia="Arial" w:hAnsi="Arial"/>
                <w:b w:val="0"/>
                <w:i w:val="0"/>
                <w:smallCaps w:val="0"/>
                <w:strike w:val="0"/>
                <w:color w:val="0d0d0d"/>
                <w:sz w:val="24"/>
                <w:szCs w:val="24"/>
                <w:u w:val="none"/>
                <w:shd w:fill="auto" w:val="clear"/>
                <w:vertAlign w:val="baseline"/>
                <w:rtl w:val="0"/>
              </w:rPr>
              <w:t xml:space="preserve">Statement authorised by</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i w:val="0"/>
                <w:smallCaps w:val="0"/>
                <w:strike w:val="0"/>
                <w:color w:val="0d0d0d"/>
                <w:sz w:val="24"/>
                <w:szCs w:val="24"/>
                <w:u w:val="none"/>
                <w:shd w:fill="auto" w:val="clear"/>
                <w:vertAlign w:val="baseline"/>
              </w:rPr>
            </w:pPr>
            <w:r w:rsidDel="00000000" w:rsidR="00000000" w:rsidRPr="00000000">
              <w:rPr>
                <w:rFonts w:ascii="Arial" w:cs="Arial" w:eastAsia="Arial" w:hAnsi="Arial"/>
                <w:b w:val="0"/>
                <w:i w:val="0"/>
                <w:smallCaps w:val="0"/>
                <w:strike w:val="0"/>
                <w:color w:val="0d0d0d"/>
                <w:sz w:val="24"/>
                <w:szCs w:val="24"/>
                <w:u w:val="none"/>
                <w:shd w:fill="auto" w:val="clear"/>
                <w:vertAlign w:val="baseline"/>
                <w:rtl w:val="0"/>
              </w:rPr>
              <w:t xml:space="preserve">Nicola O’Hare</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i w:val="0"/>
                <w:smallCaps w:val="0"/>
                <w:strike w:val="0"/>
                <w:color w:val="0d0d0d"/>
                <w:sz w:val="24"/>
                <w:szCs w:val="24"/>
                <w:u w:val="none"/>
                <w:shd w:fill="auto" w:val="clear"/>
                <w:vertAlign w:val="baseline"/>
              </w:rPr>
            </w:pPr>
            <w:r w:rsidDel="00000000" w:rsidR="00000000" w:rsidRPr="00000000">
              <w:rPr>
                <w:rFonts w:ascii="Arial" w:cs="Arial" w:eastAsia="Arial" w:hAnsi="Arial"/>
                <w:b w:val="0"/>
                <w:i w:val="0"/>
                <w:smallCaps w:val="0"/>
                <w:strike w:val="0"/>
                <w:color w:val="0d0d0d"/>
                <w:sz w:val="24"/>
                <w:szCs w:val="24"/>
                <w:u w:val="none"/>
                <w:shd w:fill="auto" w:val="clear"/>
                <w:vertAlign w:val="baseline"/>
                <w:rtl w:val="0"/>
              </w:rPr>
              <w:t xml:space="preserve">Pupil premium lead</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i w:val="0"/>
                <w:smallCaps w:val="0"/>
                <w:strike w:val="0"/>
                <w:color w:val="0d0d0d"/>
                <w:sz w:val="24"/>
                <w:szCs w:val="24"/>
                <w:u w:val="none"/>
                <w:shd w:fill="auto" w:val="clear"/>
                <w:vertAlign w:val="baseline"/>
              </w:rPr>
            </w:pPr>
            <w:r w:rsidDel="00000000" w:rsidR="00000000" w:rsidRPr="00000000">
              <w:rPr>
                <w:rFonts w:ascii="Arial" w:cs="Arial" w:eastAsia="Arial" w:hAnsi="Arial"/>
                <w:b w:val="0"/>
                <w:i w:val="0"/>
                <w:smallCaps w:val="0"/>
                <w:strike w:val="0"/>
                <w:color w:val="0d0d0d"/>
                <w:sz w:val="24"/>
                <w:szCs w:val="24"/>
                <w:u w:val="none"/>
                <w:shd w:fill="auto" w:val="clear"/>
                <w:vertAlign w:val="baseline"/>
                <w:rtl w:val="0"/>
              </w:rPr>
              <w:t xml:space="preserve">Nicola O’Hare</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i w:val="0"/>
                <w:smallCaps w:val="0"/>
                <w:strike w:val="0"/>
                <w:color w:val="0d0d0d"/>
                <w:sz w:val="24"/>
                <w:szCs w:val="24"/>
                <w:u w:val="none"/>
                <w:shd w:fill="auto" w:val="clear"/>
                <w:vertAlign w:val="baseline"/>
              </w:rPr>
            </w:pPr>
            <w:r w:rsidDel="00000000" w:rsidR="00000000" w:rsidRPr="00000000">
              <w:rPr>
                <w:rFonts w:ascii="Arial" w:cs="Arial" w:eastAsia="Arial" w:hAnsi="Arial"/>
                <w:b w:val="0"/>
                <w:i w:val="0"/>
                <w:smallCaps w:val="0"/>
                <w:strike w:val="0"/>
                <w:color w:val="0d0d0d"/>
                <w:sz w:val="24"/>
                <w:szCs w:val="24"/>
                <w:u w:val="none"/>
                <w:shd w:fill="auto" w:val="clear"/>
                <w:vertAlign w:val="baseline"/>
                <w:rtl w:val="0"/>
              </w:rPr>
              <w:t xml:space="preserve">Governor / Trustee lead</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i w:val="0"/>
                <w:smallCaps w:val="0"/>
                <w:strike w:val="0"/>
                <w:color w:val="0d0d0d"/>
                <w:sz w:val="24"/>
                <w:szCs w:val="24"/>
                <w:u w:val="none"/>
                <w:shd w:fill="auto" w:val="clear"/>
                <w:vertAlign w:val="baseline"/>
              </w:rPr>
            </w:pPr>
            <w:r w:rsidDel="00000000" w:rsidR="00000000" w:rsidRPr="00000000">
              <w:rPr>
                <w:rFonts w:ascii="Arial" w:cs="Arial" w:eastAsia="Arial" w:hAnsi="Arial"/>
                <w:b w:val="0"/>
                <w:i w:val="0"/>
                <w:smallCaps w:val="0"/>
                <w:strike w:val="0"/>
                <w:color w:val="0d0d0d"/>
                <w:sz w:val="24"/>
                <w:szCs w:val="24"/>
                <w:u w:val="none"/>
                <w:shd w:fill="auto" w:val="clear"/>
                <w:vertAlign w:val="baseline"/>
                <w:rtl w:val="0"/>
              </w:rPr>
              <w:t xml:space="preserve">Mel Boda</w:t>
            </w:r>
          </w:p>
        </w:tc>
      </w:tr>
    </w:tbl>
    <w:p w:rsidR="00000000" w:rsidDel="00000000" w:rsidP="00000000" w:rsidRDefault="00000000" w:rsidRPr="00000000" w14:paraId="00000019">
      <w:pPr>
        <w:spacing w:before="480" w:line="240" w:lineRule="auto"/>
        <w:rPr>
          <w:b w:val="1"/>
          <w:color w:val="104f75"/>
          <w:sz w:val="32"/>
          <w:szCs w:val="32"/>
        </w:rPr>
      </w:pPr>
      <w:r w:rsidDel="00000000" w:rsidR="00000000" w:rsidRPr="00000000">
        <w:rPr>
          <w:b w:val="1"/>
          <w:color w:val="104f75"/>
          <w:sz w:val="32"/>
          <w:szCs w:val="32"/>
          <w:rtl w:val="0"/>
        </w:rPr>
        <w:t xml:space="preserve">Funding overview</w:t>
      </w:r>
    </w:p>
    <w:tbl>
      <w:tblPr>
        <w:tblStyle w:val="Table2"/>
        <w:tblW w:w="9486.0" w:type="dxa"/>
        <w:jc w:val="left"/>
        <w:tblInd w:w="0.0" w:type="dxa"/>
        <w:tblLayout w:type="fixed"/>
        <w:tblLook w:val="0400"/>
      </w:tblPr>
      <w:tblGrid>
        <w:gridCol w:w="6516"/>
        <w:gridCol w:w="2970"/>
        <w:tblGridChange w:id="0">
          <w:tblGrid>
            <w:gridCol w:w="6516"/>
            <w:gridCol w:w="2970"/>
          </w:tblGrid>
        </w:tblGridChange>
      </w:tblGrid>
      <w:tr>
        <w:trPr>
          <w:cantSplit w:val="0"/>
          <w:trHeight w:val="374" w:hRule="atLeast"/>
          <w:tblHeader w:val="0"/>
        </w:trPr>
        <w:tc>
          <w:tcPr>
            <w:tcBorders>
              <w:top w:color="000000" w:space="0" w:sz="4" w:val="single"/>
              <w:left w:color="000000" w:space="0" w:sz="4" w:val="single"/>
              <w:bottom w:color="000000" w:space="0" w:sz="4" w:val="single"/>
              <w:right w:color="000000" w:space="0" w:sz="4" w:val="single"/>
            </w:tcBorders>
            <w:shd w:fill="d8e2e9" w:val="clear"/>
            <w:tcMar>
              <w:top w:w="0.0" w:type="dxa"/>
              <w:left w:w="108.0" w:type="dxa"/>
              <w:bottom w:w="0.0" w:type="dxa"/>
              <w:right w:w="108.0" w:type="dxa"/>
            </w:tcMar>
            <w:vAlign w:val="center"/>
          </w:tcPr>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i w:val="0"/>
                <w:smallCaps w:val="0"/>
                <w:strike w:val="0"/>
                <w:color w:val="0d0d0d"/>
                <w:sz w:val="24"/>
                <w:szCs w:val="24"/>
                <w:u w:val="none"/>
                <w:shd w:fill="auto" w:val="clear"/>
                <w:vertAlign w:val="baseline"/>
              </w:rPr>
            </w:pPr>
            <w:r w:rsidDel="00000000" w:rsidR="00000000" w:rsidRPr="00000000">
              <w:rPr>
                <w:rFonts w:ascii="Arial" w:cs="Arial" w:eastAsia="Arial" w:hAnsi="Arial"/>
                <w:b w:val="1"/>
                <w:i w:val="0"/>
                <w:smallCaps w:val="0"/>
                <w:strike w:val="0"/>
                <w:color w:val="0d0d0d"/>
                <w:sz w:val="24"/>
                <w:szCs w:val="24"/>
                <w:u w:val="none"/>
                <w:shd w:fill="auto" w:val="clear"/>
                <w:vertAlign w:val="baseline"/>
                <w:rtl w:val="0"/>
              </w:rPr>
              <w:t xml:space="preserve">Detail</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8e2e9" w:val="clear"/>
            <w:tcMar>
              <w:top w:w="0.0" w:type="dxa"/>
              <w:left w:w="108.0" w:type="dxa"/>
              <w:bottom w:w="0.0" w:type="dxa"/>
              <w:right w:w="108.0" w:type="dxa"/>
            </w:tcMar>
            <w:vAlign w:val="center"/>
          </w:tcPr>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i w:val="0"/>
                <w:smallCaps w:val="0"/>
                <w:strike w:val="0"/>
                <w:color w:val="0d0d0d"/>
                <w:sz w:val="24"/>
                <w:szCs w:val="24"/>
                <w:u w:val="none"/>
                <w:shd w:fill="auto" w:val="clear"/>
                <w:vertAlign w:val="baseline"/>
              </w:rPr>
            </w:pPr>
            <w:r w:rsidDel="00000000" w:rsidR="00000000" w:rsidRPr="00000000">
              <w:rPr>
                <w:rFonts w:ascii="Arial" w:cs="Arial" w:eastAsia="Arial" w:hAnsi="Arial"/>
                <w:b w:val="1"/>
                <w:i w:val="0"/>
                <w:smallCaps w:val="0"/>
                <w:strike w:val="0"/>
                <w:color w:val="0d0d0d"/>
                <w:sz w:val="24"/>
                <w:szCs w:val="24"/>
                <w:u w:val="none"/>
                <w:shd w:fill="auto" w:val="clear"/>
                <w:vertAlign w:val="baseline"/>
                <w:rtl w:val="0"/>
              </w:rPr>
              <w:t xml:space="preserve">Amount</w:t>
            </w:r>
            <w:r w:rsidDel="00000000" w:rsidR="00000000" w:rsidRPr="00000000">
              <w:rPr>
                <w:rtl w:val="0"/>
              </w:rPr>
            </w:r>
          </w:p>
        </w:tc>
      </w:tr>
      <w:tr>
        <w:trPr>
          <w:cantSplit w:val="0"/>
          <w:trHeight w:val="374"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i w:val="0"/>
                <w:smallCaps w:val="0"/>
                <w:strike w:val="0"/>
                <w:color w:val="0d0d0d"/>
                <w:sz w:val="24"/>
                <w:szCs w:val="24"/>
                <w:u w:val="none"/>
                <w:shd w:fill="auto" w:val="clear"/>
                <w:vertAlign w:val="baseline"/>
              </w:rPr>
            </w:pPr>
            <w:r w:rsidDel="00000000" w:rsidR="00000000" w:rsidRPr="00000000">
              <w:rPr>
                <w:rFonts w:ascii="Arial" w:cs="Arial" w:eastAsia="Arial" w:hAnsi="Arial"/>
                <w:b w:val="0"/>
                <w:i w:val="0"/>
                <w:smallCaps w:val="0"/>
                <w:strike w:val="0"/>
                <w:color w:val="0d0d0d"/>
                <w:sz w:val="24"/>
                <w:szCs w:val="24"/>
                <w:u w:val="none"/>
                <w:shd w:fill="auto" w:val="clear"/>
                <w:vertAlign w:val="baseline"/>
                <w:rtl w:val="0"/>
              </w:rPr>
              <w:t xml:space="preserve">Pupil premium funding allocation this academic year</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i w:val="0"/>
                <w:smallCaps w:val="0"/>
                <w:strike w:val="0"/>
                <w:color w:val="0d0d0d"/>
                <w:sz w:val="24"/>
                <w:szCs w:val="24"/>
                <w:u w:val="none"/>
                <w:shd w:fill="auto" w:val="clear"/>
                <w:vertAlign w:val="baseline"/>
              </w:rPr>
            </w:pPr>
            <w:r w:rsidDel="00000000" w:rsidR="00000000" w:rsidRPr="00000000">
              <w:rPr>
                <w:rFonts w:ascii="Arial" w:cs="Arial" w:eastAsia="Arial" w:hAnsi="Arial"/>
                <w:b w:val="0"/>
                <w:i w:val="0"/>
                <w:smallCaps w:val="0"/>
                <w:strike w:val="0"/>
                <w:color w:val="0d0d0d"/>
                <w:sz w:val="24"/>
                <w:szCs w:val="24"/>
                <w:u w:val="none"/>
                <w:shd w:fill="auto" w:val="clear"/>
                <w:vertAlign w:val="baseline"/>
                <w:rtl w:val="0"/>
              </w:rPr>
              <w:t xml:space="preserve">£12, 105</w:t>
            </w:r>
          </w:p>
        </w:tc>
      </w:tr>
      <w:tr>
        <w:trPr>
          <w:cantSplit w:val="0"/>
          <w:trHeight w:val="374"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i w:val="0"/>
                <w:smallCaps w:val="0"/>
                <w:strike w:val="0"/>
                <w:color w:val="0d0d0d"/>
                <w:sz w:val="24"/>
                <w:szCs w:val="24"/>
                <w:u w:val="none"/>
                <w:shd w:fill="auto" w:val="clear"/>
                <w:vertAlign w:val="baseline"/>
              </w:rPr>
            </w:pPr>
            <w:r w:rsidDel="00000000" w:rsidR="00000000" w:rsidRPr="00000000">
              <w:rPr>
                <w:rFonts w:ascii="Arial" w:cs="Arial" w:eastAsia="Arial" w:hAnsi="Arial"/>
                <w:b w:val="0"/>
                <w:i w:val="0"/>
                <w:smallCaps w:val="0"/>
                <w:strike w:val="0"/>
                <w:color w:val="0d0d0d"/>
                <w:sz w:val="24"/>
                <w:szCs w:val="24"/>
                <w:u w:val="none"/>
                <w:shd w:fill="auto" w:val="clear"/>
                <w:vertAlign w:val="baseline"/>
                <w:rtl w:val="0"/>
              </w:rPr>
              <w:t xml:space="preserve">Recovery premium funding allocation this academic year</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i w:val="0"/>
                <w:smallCaps w:val="0"/>
                <w:strike w:val="0"/>
                <w:color w:val="0d0d0d"/>
                <w:sz w:val="24"/>
                <w:szCs w:val="24"/>
                <w:u w:val="none"/>
                <w:shd w:fill="auto" w:val="clear"/>
                <w:vertAlign w:val="baseline"/>
              </w:rPr>
            </w:pPr>
            <w:r w:rsidDel="00000000" w:rsidR="00000000" w:rsidRPr="00000000">
              <w:rPr>
                <w:rFonts w:ascii="Arial" w:cs="Arial" w:eastAsia="Arial" w:hAnsi="Arial"/>
                <w:b w:val="0"/>
                <w:i w:val="0"/>
                <w:smallCaps w:val="0"/>
                <w:strike w:val="0"/>
                <w:color w:val="0d0d0d"/>
                <w:sz w:val="24"/>
                <w:szCs w:val="24"/>
                <w:u w:val="none"/>
                <w:shd w:fill="auto" w:val="clear"/>
                <w:vertAlign w:val="baseline"/>
                <w:rtl w:val="0"/>
              </w:rPr>
              <w:t xml:space="preserve">£2,000</w:t>
            </w:r>
          </w:p>
        </w:tc>
      </w:tr>
      <w:tr>
        <w:trPr>
          <w:cantSplit w:val="0"/>
          <w:trHeight w:val="374"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i w:val="0"/>
                <w:smallCaps w:val="0"/>
                <w:strike w:val="0"/>
                <w:color w:val="0d0d0d"/>
                <w:sz w:val="24"/>
                <w:szCs w:val="24"/>
                <w:u w:val="none"/>
                <w:shd w:fill="auto" w:val="clear"/>
                <w:vertAlign w:val="baseline"/>
              </w:rPr>
            </w:pPr>
            <w:r w:rsidDel="00000000" w:rsidR="00000000" w:rsidRPr="00000000">
              <w:rPr>
                <w:rFonts w:ascii="Arial" w:cs="Arial" w:eastAsia="Arial" w:hAnsi="Arial"/>
                <w:b w:val="0"/>
                <w:i w:val="0"/>
                <w:smallCaps w:val="0"/>
                <w:strike w:val="0"/>
                <w:color w:val="0d0d0d"/>
                <w:sz w:val="24"/>
                <w:szCs w:val="24"/>
                <w:u w:val="none"/>
                <w:shd w:fill="auto" w:val="clear"/>
                <w:vertAlign w:val="baseline"/>
                <w:rtl w:val="0"/>
              </w:rPr>
              <w:t xml:space="preserve">Pupil premium funding carried forward from previous years (enter £0 if not applicable)</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i w:val="0"/>
                <w:smallCaps w:val="0"/>
                <w:strike w:val="0"/>
                <w:color w:val="0d0d0d"/>
                <w:sz w:val="24"/>
                <w:szCs w:val="24"/>
                <w:u w:val="none"/>
                <w:shd w:fill="auto" w:val="clear"/>
                <w:vertAlign w:val="baseline"/>
              </w:rPr>
            </w:pPr>
            <w:r w:rsidDel="00000000" w:rsidR="00000000" w:rsidRPr="00000000">
              <w:rPr>
                <w:rFonts w:ascii="Arial" w:cs="Arial" w:eastAsia="Arial" w:hAnsi="Arial"/>
                <w:b w:val="0"/>
                <w:i w:val="0"/>
                <w:smallCaps w:val="0"/>
                <w:strike w:val="0"/>
                <w:color w:val="0d0d0d"/>
                <w:sz w:val="24"/>
                <w:szCs w:val="24"/>
                <w:u w:val="none"/>
                <w:shd w:fill="auto" w:val="clear"/>
                <w:vertAlign w:val="baseline"/>
                <w:rtl w:val="0"/>
              </w:rPr>
              <w:t xml:space="preserve">£0</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1"/>
                <w:i w:val="0"/>
                <w:smallCaps w:val="0"/>
                <w:strike w:val="0"/>
                <w:color w:val="0d0d0d"/>
                <w:sz w:val="24"/>
                <w:szCs w:val="24"/>
                <w:u w:val="none"/>
                <w:shd w:fill="auto" w:val="clear"/>
                <w:vertAlign w:val="baseline"/>
              </w:rPr>
            </w:pPr>
            <w:r w:rsidDel="00000000" w:rsidR="00000000" w:rsidRPr="00000000">
              <w:rPr>
                <w:rFonts w:ascii="Arial" w:cs="Arial" w:eastAsia="Arial" w:hAnsi="Arial"/>
                <w:b w:val="1"/>
                <w:i w:val="0"/>
                <w:smallCaps w:val="0"/>
                <w:strike w:val="0"/>
                <w:color w:val="0d0d0d"/>
                <w:sz w:val="24"/>
                <w:szCs w:val="24"/>
                <w:u w:val="none"/>
                <w:shd w:fill="auto" w:val="clear"/>
                <w:vertAlign w:val="baseline"/>
                <w:rtl w:val="0"/>
              </w:rPr>
              <w:t xml:space="preserve">Total budget for this academic year</w:t>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i w:val="0"/>
                <w:smallCaps w:val="0"/>
                <w:strike w:val="0"/>
                <w:color w:val="0d0d0d"/>
                <w:sz w:val="24"/>
                <w:szCs w:val="24"/>
                <w:u w:val="none"/>
                <w:shd w:fill="auto" w:val="clear"/>
                <w:vertAlign w:val="baseline"/>
              </w:rPr>
            </w:pPr>
            <w:r w:rsidDel="00000000" w:rsidR="00000000" w:rsidRPr="00000000">
              <w:rPr>
                <w:rFonts w:ascii="Arial" w:cs="Arial" w:eastAsia="Arial" w:hAnsi="Arial"/>
                <w:b w:val="0"/>
                <w:i w:val="0"/>
                <w:smallCaps w:val="0"/>
                <w:strike w:val="0"/>
                <w:color w:val="0d0d0d"/>
                <w:sz w:val="24"/>
                <w:szCs w:val="24"/>
                <w:u w:val="none"/>
                <w:shd w:fill="auto" w:val="clear"/>
                <w:vertAlign w:val="baseline"/>
                <w:rtl w:val="0"/>
              </w:rPr>
              <w:t xml:space="preserve">If your school is an academy in a trust that pools this funding, state the amount available to your school this academic year</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i w:val="0"/>
                <w:smallCaps w:val="0"/>
                <w:strike w:val="0"/>
                <w:color w:val="0d0d0d"/>
                <w:sz w:val="24"/>
                <w:szCs w:val="24"/>
                <w:u w:val="none"/>
                <w:shd w:fill="auto" w:val="clear"/>
                <w:vertAlign w:val="baseline"/>
              </w:rPr>
            </w:pPr>
            <w:r w:rsidDel="00000000" w:rsidR="00000000" w:rsidRPr="00000000">
              <w:rPr>
                <w:rFonts w:ascii="Arial" w:cs="Arial" w:eastAsia="Arial" w:hAnsi="Arial"/>
                <w:b w:val="0"/>
                <w:i w:val="0"/>
                <w:smallCaps w:val="0"/>
                <w:strike w:val="0"/>
                <w:color w:val="0d0d0d"/>
                <w:sz w:val="24"/>
                <w:szCs w:val="24"/>
                <w:u w:val="none"/>
                <w:shd w:fill="auto" w:val="clear"/>
                <w:vertAlign w:val="baseline"/>
                <w:rtl w:val="0"/>
              </w:rPr>
              <w:t xml:space="preserve">£14,105</w:t>
            </w:r>
          </w:p>
        </w:tc>
      </w:tr>
    </w:tbl>
    <w:p w:rsidR="00000000" w:rsidDel="00000000" w:rsidP="00000000" w:rsidRDefault="00000000" w:rsidRPr="00000000" w14:paraId="00000025">
      <w:pPr>
        <w:pStyle w:val="Heading1"/>
        <w:rPr/>
      </w:pPr>
      <w:r w:rsidDel="00000000" w:rsidR="00000000" w:rsidRPr="00000000">
        <w:rPr>
          <w:rtl w:val="0"/>
        </w:rPr>
        <w:t xml:space="preserve">Part A: Pupil premium strategy plan</w:t>
      </w:r>
    </w:p>
    <w:p w:rsidR="00000000" w:rsidDel="00000000" w:rsidP="00000000" w:rsidRDefault="00000000" w:rsidRPr="00000000" w14:paraId="00000026">
      <w:pPr>
        <w:pStyle w:val="Heading2"/>
        <w:rPr/>
      </w:pPr>
      <w:bookmarkStart w:colFirst="0" w:colLast="0" w:name="_heading=h.30j0zll" w:id="1"/>
      <w:bookmarkEnd w:id="1"/>
      <w:r w:rsidDel="00000000" w:rsidR="00000000" w:rsidRPr="00000000">
        <w:rPr>
          <w:rtl w:val="0"/>
        </w:rPr>
        <w:t xml:space="preserve">Statement of intent</w:t>
      </w:r>
    </w:p>
    <w:tbl>
      <w:tblPr>
        <w:tblStyle w:val="Table3"/>
        <w:tblW w:w="9486.0" w:type="dxa"/>
        <w:jc w:val="left"/>
        <w:tblInd w:w="0.0" w:type="dxa"/>
        <w:tblLayout w:type="fixed"/>
        <w:tblLook w:val="0400"/>
      </w:tblPr>
      <w:tblGrid>
        <w:gridCol w:w="9486"/>
        <w:tblGridChange w:id="0">
          <w:tblGrid>
            <w:gridCol w:w="9486"/>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27">
            <w:pPr>
              <w:spacing w:after="0" w:before="130" w:line="240" w:lineRule="auto"/>
              <w:jc w:val="both"/>
              <w:rPr>
                <w:rFonts w:ascii="Calibri" w:cs="Calibri" w:eastAsia="Calibri" w:hAnsi="Calibri"/>
                <w:i w:val="1"/>
                <w:color w:val="000000"/>
              </w:rPr>
            </w:pPr>
            <w:r w:rsidDel="00000000" w:rsidR="00000000" w:rsidRPr="00000000">
              <w:rPr>
                <w:rFonts w:ascii="Calibri" w:cs="Calibri" w:eastAsia="Calibri" w:hAnsi="Calibri"/>
                <w:i w:val="1"/>
                <w:color w:val="000000"/>
                <w:rtl w:val="0"/>
              </w:rPr>
              <w:t xml:space="preserve">At Sarratt Church of England School, Christian values are at the heart of everything we do. We deliver our vision through following The Sarratt Way in which we treat others the way we would want to be treated ourselves and strive to do our best to be our best. We enable our children to become resilient and self-assured learners in a nurturing environment where individuals, of all faiths and none, are respected and valued. Our inspiring and broad curriculum engages young minds and promotes enquiry based learning to prepare children for their future in modern Britain.</w:t>
            </w:r>
          </w:p>
          <w:p w:rsidR="00000000" w:rsidDel="00000000" w:rsidP="00000000" w:rsidRDefault="00000000" w:rsidRPr="00000000" w14:paraId="00000028">
            <w:pPr>
              <w:jc w:val="both"/>
              <w:rPr>
                <w:rFonts w:ascii="Calibri" w:cs="Calibri" w:eastAsia="Calibri" w:hAnsi="Calibri"/>
                <w:b w:val="1"/>
              </w:rPr>
            </w:pPr>
            <w:r w:rsidDel="00000000" w:rsidR="00000000" w:rsidRPr="00000000">
              <w:rPr>
                <w:rtl w:val="0"/>
              </w:rPr>
            </w:r>
          </w:p>
          <w:p w:rsidR="00000000" w:rsidDel="00000000" w:rsidP="00000000" w:rsidRDefault="00000000" w:rsidRPr="00000000" w14:paraId="00000029">
            <w:pPr>
              <w:jc w:val="both"/>
              <w:rPr>
                <w:rFonts w:ascii="Calibri" w:cs="Calibri" w:eastAsia="Calibri" w:hAnsi="Calibri"/>
                <w:b w:val="1"/>
                <w:color w:val="000000"/>
              </w:rPr>
            </w:pPr>
            <w:r w:rsidDel="00000000" w:rsidR="00000000" w:rsidRPr="00000000">
              <w:rPr>
                <w:rFonts w:ascii="Calibri" w:cs="Calibri" w:eastAsia="Calibri" w:hAnsi="Calibri"/>
                <w:b w:val="1"/>
                <w:rtl w:val="0"/>
              </w:rPr>
              <w:t xml:space="preserve">Principles</w:t>
            </w:r>
            <w:r w:rsidDel="00000000" w:rsidR="00000000" w:rsidRPr="00000000">
              <w:rPr>
                <w:rtl w:val="0"/>
              </w:rPr>
            </w:r>
          </w:p>
          <w:p w:rsidR="00000000" w:rsidDel="00000000" w:rsidP="00000000" w:rsidRDefault="00000000" w:rsidRPr="00000000" w14:paraId="0000002A">
            <w:pPr>
              <w:numPr>
                <w:ilvl w:val="0"/>
                <w:numId w:val="4"/>
              </w:numPr>
              <w:spacing w:after="0" w:line="240" w:lineRule="auto"/>
              <w:ind w:left="587" w:hanging="227.00000000000003"/>
              <w:jc w:val="both"/>
              <w:rPr>
                <w:rFonts w:ascii="Calibri" w:cs="Calibri" w:eastAsia="Calibri" w:hAnsi="Calibri"/>
              </w:rPr>
            </w:pPr>
            <w:r w:rsidDel="00000000" w:rsidR="00000000" w:rsidRPr="00000000">
              <w:rPr>
                <w:rFonts w:ascii="Calibri" w:cs="Calibri" w:eastAsia="Calibri" w:hAnsi="Calibri"/>
                <w:rtl w:val="0"/>
              </w:rPr>
              <w:t xml:space="preserve">We ensure that Teaching and Learning opportunities meet the needs of all pupils</w:t>
            </w:r>
          </w:p>
          <w:p w:rsidR="00000000" w:rsidDel="00000000" w:rsidP="00000000" w:rsidRDefault="00000000" w:rsidRPr="00000000" w14:paraId="0000002B">
            <w:pPr>
              <w:numPr>
                <w:ilvl w:val="0"/>
                <w:numId w:val="4"/>
              </w:numPr>
              <w:spacing w:after="0" w:line="240" w:lineRule="auto"/>
              <w:ind w:left="587" w:hanging="227.00000000000003"/>
              <w:jc w:val="both"/>
              <w:rPr>
                <w:rFonts w:ascii="Calibri" w:cs="Calibri" w:eastAsia="Calibri" w:hAnsi="Calibri"/>
              </w:rPr>
            </w:pPr>
            <w:r w:rsidDel="00000000" w:rsidR="00000000" w:rsidRPr="00000000">
              <w:rPr>
                <w:rFonts w:ascii="Calibri" w:cs="Calibri" w:eastAsia="Calibri" w:hAnsi="Calibri"/>
                <w:rtl w:val="0"/>
              </w:rPr>
              <w:t xml:space="preserve">We ensure that appropriate provision is made for pupils who belong to vulnerable groups, this includes ensuring that the needs of disadvantaged pupils are adequately assessed and addressed</w:t>
            </w:r>
          </w:p>
          <w:p w:rsidR="00000000" w:rsidDel="00000000" w:rsidP="00000000" w:rsidRDefault="00000000" w:rsidRPr="00000000" w14:paraId="0000002C">
            <w:pPr>
              <w:numPr>
                <w:ilvl w:val="0"/>
                <w:numId w:val="4"/>
              </w:numPr>
              <w:spacing w:after="0" w:line="240" w:lineRule="auto"/>
              <w:ind w:left="587" w:hanging="227.00000000000003"/>
              <w:jc w:val="both"/>
              <w:rPr>
                <w:rFonts w:ascii="Calibri" w:cs="Calibri" w:eastAsia="Calibri" w:hAnsi="Calibri"/>
              </w:rPr>
            </w:pPr>
            <w:r w:rsidDel="00000000" w:rsidR="00000000" w:rsidRPr="00000000">
              <w:rPr>
                <w:rFonts w:ascii="Calibri" w:cs="Calibri" w:eastAsia="Calibri" w:hAnsi="Calibri"/>
                <w:rtl w:val="0"/>
              </w:rPr>
              <w:t xml:space="preserve">In making provision for disadvantaged pupils, we recognise that not all pupils who receive free school meals will be socially disadvantaged</w:t>
            </w:r>
          </w:p>
          <w:p w:rsidR="00000000" w:rsidDel="00000000" w:rsidP="00000000" w:rsidRDefault="00000000" w:rsidRPr="00000000" w14:paraId="0000002D">
            <w:pPr>
              <w:numPr>
                <w:ilvl w:val="0"/>
                <w:numId w:val="4"/>
              </w:numPr>
              <w:spacing w:after="0" w:line="240" w:lineRule="auto"/>
              <w:ind w:left="587" w:hanging="227.00000000000003"/>
              <w:jc w:val="both"/>
              <w:rPr>
                <w:rFonts w:ascii="Calibri" w:cs="Calibri" w:eastAsia="Calibri" w:hAnsi="Calibri"/>
              </w:rPr>
            </w:pPr>
            <w:r w:rsidDel="00000000" w:rsidR="00000000" w:rsidRPr="00000000">
              <w:rPr>
                <w:rFonts w:ascii="Calibri" w:cs="Calibri" w:eastAsia="Calibri" w:hAnsi="Calibri"/>
                <w:rtl w:val="0"/>
              </w:rPr>
              <w:t xml:space="preserve">We also recognise that not all pupils who are socially disadvantaged are registered or qualify for free school meals</w:t>
            </w:r>
          </w:p>
          <w:p w:rsidR="00000000" w:rsidDel="00000000" w:rsidP="00000000" w:rsidRDefault="00000000" w:rsidRPr="00000000" w14:paraId="0000002E">
            <w:pPr>
              <w:numPr>
                <w:ilvl w:val="0"/>
                <w:numId w:val="4"/>
              </w:numPr>
              <w:spacing w:after="0" w:line="240" w:lineRule="auto"/>
              <w:ind w:left="587" w:hanging="227.00000000000003"/>
              <w:jc w:val="both"/>
              <w:rPr>
                <w:rFonts w:ascii="Calibri" w:cs="Calibri" w:eastAsia="Calibri" w:hAnsi="Calibri"/>
              </w:rPr>
            </w:pPr>
            <w:r w:rsidDel="00000000" w:rsidR="00000000" w:rsidRPr="00000000">
              <w:rPr>
                <w:rFonts w:ascii="Calibri" w:cs="Calibri" w:eastAsia="Calibri" w:hAnsi="Calibri"/>
                <w:rtl w:val="0"/>
              </w:rPr>
              <w:t xml:space="preserve">Pupil premium funding will be allocated following a needs analysis which will identify priority areas/individuals/groups</w:t>
            </w:r>
          </w:p>
          <w:p w:rsidR="00000000" w:rsidDel="00000000" w:rsidP="00000000" w:rsidRDefault="00000000" w:rsidRPr="00000000" w14:paraId="0000002F">
            <w:pPr>
              <w:spacing w:after="0" w:line="240" w:lineRule="auto"/>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030">
            <w:pPr>
              <w:spacing w:after="200" w:line="240" w:lineRule="auto"/>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Rationale:</w:t>
            </w:r>
          </w:p>
          <w:p w:rsidR="00000000" w:rsidDel="00000000" w:rsidP="00000000" w:rsidRDefault="00000000" w:rsidRPr="00000000" w14:paraId="00000031">
            <w:pPr>
              <w:numPr>
                <w:ilvl w:val="0"/>
                <w:numId w:val="1"/>
              </w:numPr>
              <w:spacing w:after="0" w:line="240" w:lineRule="auto"/>
              <w:ind w:left="360" w:hanging="360"/>
              <w:rPr>
                <w:rFonts w:ascii="Calibri" w:cs="Calibri" w:eastAsia="Calibri" w:hAnsi="Calibri"/>
                <w:color w:val="000000"/>
              </w:rPr>
            </w:pPr>
            <w:r w:rsidDel="00000000" w:rsidR="00000000" w:rsidRPr="00000000">
              <w:rPr>
                <w:rFonts w:ascii="Calibri" w:cs="Calibri" w:eastAsia="Calibri" w:hAnsi="Calibri"/>
                <w:color w:val="000000"/>
                <w:rtl w:val="0"/>
              </w:rPr>
              <w:t xml:space="preserve">To close gaps in attainment by accelerating the progress of pupils in receipt of PP funding. Our strategy is to invest in early intervention whenever possible.</w:t>
            </w:r>
          </w:p>
          <w:p w:rsidR="00000000" w:rsidDel="00000000" w:rsidP="00000000" w:rsidRDefault="00000000" w:rsidRPr="00000000" w14:paraId="00000032">
            <w:pPr>
              <w:numPr>
                <w:ilvl w:val="0"/>
                <w:numId w:val="2"/>
              </w:numPr>
              <w:spacing w:after="0" w:line="240" w:lineRule="auto"/>
              <w:ind w:left="360" w:hanging="360"/>
              <w:rPr>
                <w:rFonts w:ascii="Calibri" w:cs="Calibri" w:eastAsia="Calibri" w:hAnsi="Calibri"/>
                <w:color w:val="000000"/>
              </w:rPr>
            </w:pPr>
            <w:r w:rsidDel="00000000" w:rsidR="00000000" w:rsidRPr="00000000">
              <w:rPr>
                <w:rFonts w:ascii="Calibri" w:cs="Calibri" w:eastAsia="Calibri" w:hAnsi="Calibri"/>
                <w:color w:val="000000"/>
                <w:rtl w:val="0"/>
              </w:rPr>
              <w:t xml:space="preserve">To build on the positive impact of PPG spending last year by further developing and extending provision to meet the identified needs of individual pupils through targeted additional support and intervention.</w:t>
            </w:r>
          </w:p>
          <w:p w:rsidR="00000000" w:rsidDel="00000000" w:rsidP="00000000" w:rsidRDefault="00000000" w:rsidRPr="00000000" w14:paraId="00000033">
            <w:pPr>
              <w:numPr>
                <w:ilvl w:val="0"/>
                <w:numId w:val="3"/>
              </w:numPr>
              <w:spacing w:after="0" w:line="240" w:lineRule="auto"/>
              <w:ind w:left="360" w:hanging="360"/>
              <w:rPr>
                <w:rFonts w:ascii="Calibri" w:cs="Calibri" w:eastAsia="Calibri" w:hAnsi="Calibri"/>
                <w:color w:val="000000"/>
              </w:rPr>
            </w:pPr>
            <w:r w:rsidDel="00000000" w:rsidR="00000000" w:rsidRPr="00000000">
              <w:rPr>
                <w:rFonts w:ascii="Calibri" w:cs="Calibri" w:eastAsia="Calibri" w:hAnsi="Calibri"/>
                <w:color w:val="000000"/>
                <w:rtl w:val="0"/>
              </w:rPr>
              <w:t xml:space="preserve">To continue to invest in high quality resources and training to further improve ‘Quality First’ teaching and learning to ensure sustained positive impact for all pupils. </w:t>
            </w:r>
          </w:p>
          <w:p w:rsidR="00000000" w:rsidDel="00000000" w:rsidP="00000000" w:rsidRDefault="00000000" w:rsidRPr="00000000" w14:paraId="00000034">
            <w:pPr>
              <w:rPr>
                <w:i w:val="1"/>
              </w:rPr>
            </w:pPr>
            <w:r w:rsidDel="00000000" w:rsidR="00000000" w:rsidRPr="00000000">
              <w:rPr>
                <w:rFonts w:ascii="Calibri" w:cs="Calibri" w:eastAsia="Calibri" w:hAnsi="Calibri"/>
                <w:color w:val="000000"/>
                <w:rtl w:val="0"/>
              </w:rPr>
              <w:br w:type="textWrapping"/>
              <w:t xml:space="preserve">Focus areas for this group of pupils for our school this year have been identified as </w:t>
            </w:r>
            <w:r w:rsidDel="00000000" w:rsidR="00000000" w:rsidRPr="00000000">
              <w:rPr>
                <w:rFonts w:ascii="Calibri" w:cs="Calibri" w:eastAsia="Calibri" w:hAnsi="Calibri"/>
                <w:b w:val="1"/>
                <w:color w:val="000000"/>
                <w:rtl w:val="0"/>
              </w:rPr>
              <w:t xml:space="preserve">early reading and writing development</w:t>
            </w:r>
            <w:r w:rsidDel="00000000" w:rsidR="00000000" w:rsidRPr="00000000">
              <w:rPr>
                <w:rFonts w:ascii="Calibri" w:cs="Calibri" w:eastAsia="Calibri" w:hAnsi="Calibri"/>
                <w:color w:val="000000"/>
                <w:rtl w:val="0"/>
              </w:rPr>
              <w:t xml:space="preserve"> and </w:t>
            </w:r>
            <w:r w:rsidDel="00000000" w:rsidR="00000000" w:rsidRPr="00000000">
              <w:rPr>
                <w:rFonts w:ascii="Calibri" w:cs="Calibri" w:eastAsia="Calibri" w:hAnsi="Calibri"/>
                <w:b w:val="1"/>
                <w:color w:val="000000"/>
                <w:rtl w:val="0"/>
              </w:rPr>
              <w:t xml:space="preserve">Social and emotional skills (PSHE)</w:t>
            </w:r>
            <w:r w:rsidDel="00000000" w:rsidR="00000000" w:rsidRPr="00000000">
              <w:rPr>
                <w:rFonts w:ascii="Calibri" w:cs="Calibri" w:eastAsia="Calibri" w:hAnsi="Calibri"/>
                <w:color w:val="000000"/>
                <w:rtl w:val="0"/>
              </w:rPr>
              <w:t xml:space="preserve"> in particular.</w:t>
            </w:r>
            <w:r w:rsidDel="00000000" w:rsidR="00000000" w:rsidRPr="00000000">
              <w:rPr>
                <w:rtl w:val="0"/>
              </w:rPr>
            </w:r>
          </w:p>
        </w:tc>
      </w:tr>
    </w:tbl>
    <w:p w:rsidR="00000000" w:rsidDel="00000000" w:rsidP="00000000" w:rsidRDefault="00000000" w:rsidRPr="00000000" w14:paraId="00000035">
      <w:pPr>
        <w:pStyle w:val="Heading2"/>
        <w:spacing w:before="600" w:lineRule="auto"/>
        <w:rPr/>
      </w:pPr>
      <w:r w:rsidDel="00000000" w:rsidR="00000000" w:rsidRPr="00000000">
        <w:rPr>
          <w:rtl w:val="0"/>
        </w:rPr>
        <w:t xml:space="preserve">Challenges</w:t>
      </w:r>
    </w:p>
    <w:p w:rsidR="00000000" w:rsidDel="00000000" w:rsidP="00000000" w:rsidRDefault="00000000" w:rsidRPr="00000000" w14:paraId="00000036">
      <w:pPr>
        <w:spacing w:before="120" w:line="240" w:lineRule="auto"/>
        <w:rPr/>
      </w:pPr>
      <w:r w:rsidDel="00000000" w:rsidR="00000000" w:rsidRPr="00000000">
        <w:rPr>
          <w:color w:val="000000"/>
          <w:rtl w:val="0"/>
        </w:rPr>
        <w:t xml:space="preserve">This details the key challenges to achievement that we have identified among our disadvantaged pupils.</w:t>
      </w:r>
      <w:r w:rsidDel="00000000" w:rsidR="00000000" w:rsidRPr="00000000">
        <w:rPr>
          <w:rtl w:val="0"/>
        </w:rPr>
      </w:r>
    </w:p>
    <w:tbl>
      <w:tblPr>
        <w:tblStyle w:val="Table4"/>
        <w:tblW w:w="9486.0" w:type="dxa"/>
        <w:jc w:val="left"/>
        <w:tblInd w:w="0.0" w:type="dxa"/>
        <w:tblLayout w:type="fixed"/>
        <w:tblLook w:val="0400"/>
      </w:tblPr>
      <w:tblGrid>
        <w:gridCol w:w="1477"/>
        <w:gridCol w:w="8009"/>
        <w:tblGridChange w:id="0">
          <w:tblGrid>
            <w:gridCol w:w="1477"/>
            <w:gridCol w:w="8009"/>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d8e2e9" w:val="clear"/>
            <w:tcMar>
              <w:top w:w="0.0" w:type="dxa"/>
              <w:left w:w="108.0" w:type="dxa"/>
              <w:bottom w:w="0.0" w:type="dxa"/>
              <w:right w:w="108.0" w:type="dxa"/>
            </w:tcMar>
          </w:tcPr>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1"/>
                <w:i w:val="0"/>
                <w:smallCaps w:val="0"/>
                <w:strike w:val="0"/>
                <w:color w:val="0d0d0d"/>
                <w:sz w:val="24"/>
                <w:szCs w:val="24"/>
                <w:u w:val="none"/>
                <w:shd w:fill="auto" w:val="clear"/>
                <w:vertAlign w:val="baseline"/>
              </w:rPr>
            </w:pPr>
            <w:r w:rsidDel="00000000" w:rsidR="00000000" w:rsidRPr="00000000">
              <w:rPr>
                <w:rFonts w:ascii="Arial" w:cs="Arial" w:eastAsia="Arial" w:hAnsi="Arial"/>
                <w:b w:val="1"/>
                <w:i w:val="0"/>
                <w:smallCaps w:val="0"/>
                <w:strike w:val="0"/>
                <w:color w:val="0d0d0d"/>
                <w:sz w:val="24"/>
                <w:szCs w:val="24"/>
                <w:u w:val="none"/>
                <w:shd w:fill="auto" w:val="clear"/>
                <w:vertAlign w:val="baseline"/>
                <w:rtl w:val="0"/>
              </w:rPr>
              <w:t xml:space="preserve">Challenge number</w:t>
            </w:r>
          </w:p>
        </w:tc>
        <w:tc>
          <w:tcPr>
            <w:tcBorders>
              <w:top w:color="000000" w:space="0" w:sz="4" w:val="single"/>
              <w:left w:color="000000" w:space="0" w:sz="4" w:val="single"/>
              <w:bottom w:color="000000" w:space="0" w:sz="4" w:val="single"/>
              <w:right w:color="000000" w:space="0" w:sz="4" w:val="single"/>
            </w:tcBorders>
            <w:shd w:fill="d8e2e9" w:val="clear"/>
            <w:tcMar>
              <w:top w:w="0.0" w:type="dxa"/>
              <w:left w:w="108.0" w:type="dxa"/>
              <w:bottom w:w="0.0" w:type="dxa"/>
              <w:right w:w="108.0" w:type="dxa"/>
            </w:tcMar>
          </w:tcPr>
          <w:p w:rsidR="00000000" w:rsidDel="00000000" w:rsidP="00000000" w:rsidRDefault="00000000" w:rsidRPr="00000000" w14:paraId="00000038">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1"/>
                <w:i w:val="0"/>
                <w:smallCaps w:val="0"/>
                <w:strike w:val="0"/>
                <w:color w:val="0d0d0d"/>
                <w:sz w:val="24"/>
                <w:szCs w:val="24"/>
                <w:u w:val="none"/>
                <w:shd w:fill="auto" w:val="clear"/>
                <w:vertAlign w:val="baseline"/>
              </w:rPr>
            </w:pPr>
            <w:r w:rsidDel="00000000" w:rsidR="00000000" w:rsidRPr="00000000">
              <w:rPr>
                <w:rFonts w:ascii="Arial" w:cs="Arial" w:eastAsia="Arial" w:hAnsi="Arial"/>
                <w:b w:val="1"/>
                <w:i w:val="0"/>
                <w:smallCaps w:val="0"/>
                <w:strike w:val="0"/>
                <w:color w:val="0d0d0d"/>
                <w:sz w:val="24"/>
                <w:szCs w:val="24"/>
                <w:u w:val="none"/>
                <w:shd w:fill="auto" w:val="clear"/>
                <w:vertAlign w:val="baseline"/>
                <w:rtl w:val="0"/>
              </w:rPr>
              <w:t xml:space="preserve">Detail of challenge </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39">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i w:val="0"/>
                <w:smallCaps w:val="0"/>
                <w:strike w:val="0"/>
                <w:color w:val="0d0d0d"/>
                <w:sz w:val="22"/>
                <w:szCs w:val="22"/>
                <w:u w:val="none"/>
                <w:shd w:fill="auto" w:val="clear"/>
                <w:vertAlign w:val="baseline"/>
              </w:rPr>
            </w:pPr>
            <w:r w:rsidDel="00000000" w:rsidR="00000000" w:rsidRPr="00000000">
              <w:rPr>
                <w:rFonts w:ascii="Arial" w:cs="Arial" w:eastAsia="Arial" w:hAnsi="Arial"/>
                <w:b w:val="0"/>
                <w:i w:val="0"/>
                <w:smallCaps w:val="0"/>
                <w:strike w:val="0"/>
                <w:color w:val="0d0d0d"/>
                <w:sz w:val="22"/>
                <w:szCs w:val="22"/>
                <w:u w:val="none"/>
                <w:shd w:fill="auto" w:val="clear"/>
                <w:vertAlign w:val="baseline"/>
                <w:rtl w:val="0"/>
              </w:rPr>
              <w:t xml:space="preserve">1</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3A">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i w:val="0"/>
                <w:smallCaps w:val="0"/>
                <w:strike w:val="0"/>
                <w:color w:val="0d0d0d"/>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Emotional and social needs of identified PPG pupils create a barrier to learning and achievement.</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3B">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i w:val="0"/>
                <w:smallCaps w:val="0"/>
                <w:strike w:val="0"/>
                <w:color w:val="0d0d0d"/>
                <w:sz w:val="22"/>
                <w:szCs w:val="22"/>
                <w:u w:val="none"/>
                <w:shd w:fill="auto" w:val="clear"/>
                <w:vertAlign w:val="baseline"/>
              </w:rPr>
            </w:pPr>
            <w:r w:rsidDel="00000000" w:rsidR="00000000" w:rsidRPr="00000000">
              <w:rPr>
                <w:rFonts w:ascii="Arial" w:cs="Arial" w:eastAsia="Arial" w:hAnsi="Arial"/>
                <w:b w:val="0"/>
                <w:i w:val="0"/>
                <w:smallCaps w:val="0"/>
                <w:strike w:val="0"/>
                <w:color w:val="0d0d0d"/>
                <w:sz w:val="22"/>
                <w:szCs w:val="22"/>
                <w:u w:val="none"/>
                <w:shd w:fill="auto" w:val="clear"/>
                <w:vertAlign w:val="baseline"/>
                <w:rtl w:val="0"/>
              </w:rPr>
              <w:t xml:space="preserve">2</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3C">
            <w:pPr>
              <w:spacing w:after="0" w:line="240" w:lineRule="auto"/>
              <w:rPr>
                <w:sz w:val="22"/>
                <w:szCs w:val="22"/>
              </w:rPr>
            </w:pPr>
            <w:r w:rsidDel="00000000" w:rsidR="00000000" w:rsidRPr="00000000">
              <w:rPr>
                <w:rFonts w:ascii="Calibri" w:cs="Calibri" w:eastAsia="Calibri" w:hAnsi="Calibri"/>
                <w:color w:val="000000"/>
                <w:sz w:val="22"/>
                <w:szCs w:val="22"/>
                <w:rtl w:val="0"/>
              </w:rPr>
              <w:t xml:space="preserve">Identified PPG children do not achieve academically in line with their peers in the development of early reading and writing. </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3D">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i w:val="0"/>
                <w:smallCaps w:val="0"/>
                <w:strike w:val="0"/>
                <w:color w:val="0d0d0d"/>
                <w:sz w:val="22"/>
                <w:szCs w:val="22"/>
                <w:u w:val="none"/>
                <w:shd w:fill="auto" w:val="clear"/>
                <w:vertAlign w:val="baseline"/>
              </w:rPr>
            </w:pPr>
            <w:r w:rsidDel="00000000" w:rsidR="00000000" w:rsidRPr="00000000">
              <w:rPr>
                <w:rFonts w:ascii="Arial" w:cs="Arial" w:eastAsia="Arial" w:hAnsi="Arial"/>
                <w:b w:val="0"/>
                <w:i w:val="0"/>
                <w:smallCaps w:val="0"/>
                <w:strike w:val="0"/>
                <w:color w:val="0d0d0d"/>
                <w:sz w:val="22"/>
                <w:szCs w:val="22"/>
                <w:u w:val="none"/>
                <w:shd w:fill="auto" w:val="clear"/>
                <w:vertAlign w:val="baseline"/>
                <w:rtl w:val="0"/>
              </w:rPr>
              <w:t xml:space="preserve">3</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3E">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i w:val="0"/>
                <w:smallCaps w:val="0"/>
                <w:strike w:val="0"/>
                <w:color w:val="0d0d0d"/>
                <w:sz w:val="22"/>
                <w:szCs w:val="22"/>
                <w:u w:val="none"/>
                <w:shd w:fill="auto" w:val="clear"/>
                <w:vertAlign w:val="baseline"/>
              </w:rPr>
            </w:pPr>
            <w:bookmarkStart w:colFirst="0" w:colLast="0" w:name="_heading=h.1fob9te" w:id="2"/>
            <w:bookmarkEnd w:id="2"/>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Identified PPG children do not have the same broad and rich experiences outside of school.</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3F">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i w:val="0"/>
                <w:smallCaps w:val="0"/>
                <w:strike w:val="0"/>
                <w:color w:val="0d0d0d"/>
                <w:sz w:val="22"/>
                <w:szCs w:val="22"/>
                <w:u w:val="none"/>
                <w:shd w:fill="auto" w:val="clear"/>
                <w:vertAlign w:val="baseline"/>
              </w:rPr>
            </w:pPr>
            <w:r w:rsidDel="00000000" w:rsidR="00000000" w:rsidRPr="00000000">
              <w:rPr>
                <w:rFonts w:ascii="Arial" w:cs="Arial" w:eastAsia="Arial" w:hAnsi="Arial"/>
                <w:b w:val="0"/>
                <w:i w:val="0"/>
                <w:smallCaps w:val="0"/>
                <w:strike w:val="0"/>
                <w:color w:val="0d0d0d"/>
                <w:sz w:val="22"/>
                <w:szCs w:val="22"/>
                <w:u w:val="none"/>
                <w:shd w:fill="auto" w:val="clear"/>
                <w:vertAlign w:val="baseline"/>
                <w:rtl w:val="0"/>
              </w:rPr>
              <w:t xml:space="preserve">4</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40">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i w:val="0"/>
                <w:smallCaps w:val="0"/>
                <w:strike w:val="0"/>
                <w:color w:val="0d0d0d"/>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Identified children do not have access to the resources and equipment needed to access all areas of the curriculum and school life. </w:t>
            </w:r>
            <w:r w:rsidDel="00000000" w:rsidR="00000000" w:rsidRPr="00000000">
              <w:rPr>
                <w:rtl w:val="0"/>
              </w:rPr>
            </w:r>
          </w:p>
        </w:tc>
      </w:tr>
    </w:tbl>
    <w:p w:rsidR="00000000" w:rsidDel="00000000" w:rsidP="00000000" w:rsidRDefault="00000000" w:rsidRPr="00000000" w14:paraId="00000041">
      <w:pPr>
        <w:pStyle w:val="Heading2"/>
        <w:spacing w:before="600" w:lineRule="auto"/>
        <w:rPr/>
      </w:pPr>
      <w:bookmarkStart w:colFirst="0" w:colLast="0" w:name="_heading=h.3znysh7" w:id="3"/>
      <w:bookmarkEnd w:id="3"/>
      <w:r w:rsidDel="00000000" w:rsidR="00000000" w:rsidRPr="00000000">
        <w:rPr>
          <w:rtl w:val="0"/>
        </w:rPr>
        <w:t xml:space="preserve">Intended outcomes </w:t>
      </w:r>
    </w:p>
    <w:p w:rsidR="00000000" w:rsidDel="00000000" w:rsidP="00000000" w:rsidRDefault="00000000" w:rsidRPr="00000000" w14:paraId="00000042">
      <w:pPr>
        <w:rPr/>
      </w:pPr>
      <w:r w:rsidDel="00000000" w:rsidR="00000000" w:rsidRPr="00000000">
        <w:rPr>
          <w:color w:val="000000"/>
          <w:rtl w:val="0"/>
        </w:rPr>
        <w:t xml:space="preserve">This explains the outcomes we are aiming for </w:t>
      </w:r>
      <w:r w:rsidDel="00000000" w:rsidR="00000000" w:rsidRPr="00000000">
        <w:rPr>
          <w:b w:val="1"/>
          <w:color w:val="000000"/>
          <w:rtl w:val="0"/>
        </w:rPr>
        <w:t xml:space="preserve">by the end of our current strategy plan</w:t>
      </w:r>
      <w:r w:rsidDel="00000000" w:rsidR="00000000" w:rsidRPr="00000000">
        <w:rPr>
          <w:color w:val="000000"/>
          <w:rtl w:val="0"/>
        </w:rPr>
        <w:t xml:space="preserve">, and how we will measure whether they have been achieved.</w:t>
      </w:r>
      <w:r w:rsidDel="00000000" w:rsidR="00000000" w:rsidRPr="00000000">
        <w:rPr>
          <w:rtl w:val="0"/>
        </w:rPr>
      </w:r>
    </w:p>
    <w:tbl>
      <w:tblPr>
        <w:tblStyle w:val="Table5"/>
        <w:tblW w:w="9486.0" w:type="dxa"/>
        <w:jc w:val="left"/>
        <w:tblInd w:w="0.0" w:type="dxa"/>
        <w:tblLayout w:type="fixed"/>
        <w:tblLook w:val="0400"/>
      </w:tblPr>
      <w:tblGrid>
        <w:gridCol w:w="4815"/>
        <w:gridCol w:w="4671"/>
        <w:tblGridChange w:id="0">
          <w:tblGrid>
            <w:gridCol w:w="4815"/>
            <w:gridCol w:w="4671"/>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d8e2e9" w:val="clear"/>
            <w:tcMar>
              <w:top w:w="0.0" w:type="dxa"/>
              <w:left w:w="108.0" w:type="dxa"/>
              <w:bottom w:w="0.0" w:type="dxa"/>
              <w:right w:w="108.0" w:type="dxa"/>
            </w:tcMar>
          </w:tcPr>
          <w:p w:rsidR="00000000" w:rsidDel="00000000" w:rsidP="00000000" w:rsidRDefault="00000000" w:rsidRPr="00000000" w14:paraId="00000043">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1"/>
                <w:i w:val="0"/>
                <w:smallCaps w:val="0"/>
                <w:strike w:val="0"/>
                <w:color w:val="0d0d0d"/>
                <w:sz w:val="24"/>
                <w:szCs w:val="24"/>
                <w:u w:val="none"/>
                <w:shd w:fill="auto" w:val="clear"/>
                <w:vertAlign w:val="baseline"/>
              </w:rPr>
            </w:pPr>
            <w:r w:rsidDel="00000000" w:rsidR="00000000" w:rsidRPr="00000000">
              <w:rPr>
                <w:rFonts w:ascii="Arial" w:cs="Arial" w:eastAsia="Arial" w:hAnsi="Arial"/>
                <w:b w:val="1"/>
                <w:i w:val="0"/>
                <w:smallCaps w:val="0"/>
                <w:strike w:val="0"/>
                <w:color w:val="0d0d0d"/>
                <w:sz w:val="24"/>
                <w:szCs w:val="24"/>
                <w:u w:val="none"/>
                <w:shd w:fill="auto" w:val="clear"/>
                <w:vertAlign w:val="baseline"/>
                <w:rtl w:val="0"/>
              </w:rPr>
              <w:t xml:space="preserve">Intended outcome</w:t>
            </w:r>
          </w:p>
        </w:tc>
        <w:tc>
          <w:tcPr>
            <w:tcBorders>
              <w:top w:color="000000" w:space="0" w:sz="4" w:val="single"/>
              <w:left w:color="000000" w:space="0" w:sz="4" w:val="single"/>
              <w:bottom w:color="000000" w:space="0" w:sz="4" w:val="single"/>
              <w:right w:color="000000" w:space="0" w:sz="4" w:val="single"/>
            </w:tcBorders>
            <w:shd w:fill="d8e2e9" w:val="clear"/>
            <w:tcMar>
              <w:top w:w="0.0" w:type="dxa"/>
              <w:left w:w="108.0" w:type="dxa"/>
              <w:bottom w:w="0.0" w:type="dxa"/>
              <w:right w:w="108.0" w:type="dxa"/>
            </w:tcMar>
          </w:tcPr>
          <w:p w:rsidR="00000000" w:rsidDel="00000000" w:rsidP="00000000" w:rsidRDefault="00000000" w:rsidRPr="00000000" w14:paraId="00000044">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1"/>
                <w:i w:val="0"/>
                <w:smallCaps w:val="0"/>
                <w:strike w:val="0"/>
                <w:color w:val="0d0d0d"/>
                <w:sz w:val="24"/>
                <w:szCs w:val="24"/>
                <w:u w:val="none"/>
                <w:shd w:fill="auto" w:val="clear"/>
                <w:vertAlign w:val="baseline"/>
              </w:rPr>
            </w:pPr>
            <w:r w:rsidDel="00000000" w:rsidR="00000000" w:rsidRPr="00000000">
              <w:rPr>
                <w:rFonts w:ascii="Arial" w:cs="Arial" w:eastAsia="Arial" w:hAnsi="Arial"/>
                <w:b w:val="1"/>
                <w:i w:val="0"/>
                <w:smallCaps w:val="0"/>
                <w:strike w:val="0"/>
                <w:color w:val="0d0d0d"/>
                <w:sz w:val="24"/>
                <w:szCs w:val="24"/>
                <w:u w:val="none"/>
                <w:shd w:fill="auto" w:val="clear"/>
                <w:vertAlign w:val="baseline"/>
                <w:rtl w:val="0"/>
              </w:rPr>
              <w:t xml:space="preserve">Success criteria</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45">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i w:val="0"/>
                <w:smallCaps w:val="0"/>
                <w:strike w:val="0"/>
                <w:color w:val="0d0d0d"/>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Support emotional and social needs of identified PPG pupils to allow children to access learning and achieve success in all areas of school life.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46">
            <w:pPr>
              <w:spacing w:after="0" w:line="240" w:lineRule="auto"/>
              <w:jc w:val="center"/>
              <w:rPr>
                <w:rFonts w:ascii="Times New Roman" w:cs="Times New Roman" w:eastAsia="Times New Roman" w:hAnsi="Times New Roman"/>
                <w:color w:val="000000"/>
                <w:sz w:val="22"/>
                <w:szCs w:val="22"/>
              </w:rPr>
            </w:pPr>
            <w:r w:rsidDel="00000000" w:rsidR="00000000" w:rsidRPr="00000000">
              <w:rPr>
                <w:rFonts w:ascii="Calibri" w:cs="Calibri" w:eastAsia="Calibri" w:hAnsi="Calibri"/>
                <w:color w:val="000000"/>
                <w:sz w:val="22"/>
                <w:szCs w:val="22"/>
                <w:rtl w:val="0"/>
              </w:rPr>
              <w:t xml:space="preserve">Improved social interaction within friendship/ peer groups</w:t>
            </w:r>
            <w:r w:rsidDel="00000000" w:rsidR="00000000" w:rsidRPr="00000000">
              <w:rPr>
                <w:rtl w:val="0"/>
              </w:rPr>
            </w:r>
          </w:p>
          <w:p w:rsidR="00000000" w:rsidDel="00000000" w:rsidP="00000000" w:rsidRDefault="00000000" w:rsidRPr="00000000" w14:paraId="00000047">
            <w:pPr>
              <w:spacing w:after="0" w:line="240" w:lineRule="auto"/>
              <w:jc w:val="center"/>
              <w:rPr>
                <w:rFonts w:ascii="Times New Roman" w:cs="Times New Roman" w:eastAsia="Times New Roman" w:hAnsi="Times New Roman"/>
                <w:color w:val="000000"/>
                <w:sz w:val="22"/>
                <w:szCs w:val="22"/>
              </w:rPr>
            </w:pPr>
            <w:r w:rsidDel="00000000" w:rsidR="00000000" w:rsidRPr="00000000">
              <w:rPr>
                <w:rFonts w:ascii="Calibri" w:cs="Calibri" w:eastAsia="Calibri" w:hAnsi="Calibri"/>
                <w:color w:val="000000"/>
                <w:sz w:val="22"/>
                <w:szCs w:val="22"/>
                <w:rtl w:val="0"/>
              </w:rPr>
              <w:t xml:space="preserve">Emotional needs of pupils fully supported enabling them to cope with emotional and behavioural difficulties and achieve well in school</w:t>
            </w:r>
            <w:r w:rsidDel="00000000" w:rsidR="00000000" w:rsidRPr="00000000">
              <w:rPr>
                <w:rtl w:val="0"/>
              </w:rPr>
            </w:r>
          </w:p>
          <w:p w:rsidR="00000000" w:rsidDel="00000000" w:rsidP="00000000" w:rsidRDefault="00000000" w:rsidRPr="00000000" w14:paraId="00000048">
            <w:pPr>
              <w:spacing w:after="0" w:line="240" w:lineRule="auto"/>
              <w:jc w:val="center"/>
              <w:rPr>
                <w:rFonts w:ascii="Times New Roman" w:cs="Times New Roman" w:eastAsia="Times New Roman" w:hAnsi="Times New Roman"/>
                <w:color w:val="000000"/>
                <w:sz w:val="22"/>
                <w:szCs w:val="22"/>
              </w:rPr>
            </w:pPr>
            <w:r w:rsidDel="00000000" w:rsidR="00000000" w:rsidRPr="00000000">
              <w:rPr>
                <w:rFonts w:ascii="Calibri" w:cs="Calibri" w:eastAsia="Calibri" w:hAnsi="Calibri"/>
                <w:color w:val="000000"/>
                <w:sz w:val="22"/>
                <w:szCs w:val="22"/>
                <w:rtl w:val="0"/>
              </w:rPr>
              <w:t xml:space="preserve">All staff well equipped to deal effectively with behaviour incidents</w:t>
            </w:r>
            <w:r w:rsidDel="00000000" w:rsidR="00000000" w:rsidRPr="00000000">
              <w:rPr>
                <w:rtl w:val="0"/>
              </w:rPr>
            </w:r>
          </w:p>
          <w:p w:rsidR="00000000" w:rsidDel="00000000" w:rsidP="00000000" w:rsidRDefault="00000000" w:rsidRPr="00000000" w14:paraId="00000049">
            <w:pPr>
              <w:spacing w:after="0" w:line="240" w:lineRule="auto"/>
              <w:jc w:val="center"/>
              <w:rPr>
                <w:rFonts w:ascii="Times New Roman" w:cs="Times New Roman" w:eastAsia="Times New Roman" w:hAnsi="Times New Roman"/>
                <w:color w:val="000000"/>
                <w:sz w:val="22"/>
                <w:szCs w:val="22"/>
              </w:rPr>
            </w:pPr>
            <w:r w:rsidDel="00000000" w:rsidR="00000000" w:rsidRPr="00000000">
              <w:rPr>
                <w:rFonts w:ascii="Calibri" w:cs="Calibri" w:eastAsia="Calibri" w:hAnsi="Calibri"/>
                <w:color w:val="000000"/>
                <w:sz w:val="22"/>
                <w:szCs w:val="22"/>
                <w:rtl w:val="0"/>
              </w:rPr>
              <w:t xml:space="preserve">Reduction in number of behavioural incidents in class and at break times</w:t>
            </w:r>
            <w:r w:rsidDel="00000000" w:rsidR="00000000" w:rsidRPr="00000000">
              <w:rPr>
                <w:rtl w:val="0"/>
              </w:rPr>
            </w:r>
          </w:p>
          <w:p w:rsidR="00000000" w:rsidDel="00000000" w:rsidP="00000000" w:rsidRDefault="00000000" w:rsidRPr="00000000" w14:paraId="0000004A">
            <w:pPr>
              <w:spacing w:after="0" w:line="240" w:lineRule="auto"/>
              <w:jc w:val="center"/>
              <w:rPr>
                <w:rFonts w:ascii="Times New Roman" w:cs="Times New Roman" w:eastAsia="Times New Roman" w:hAnsi="Times New Roman"/>
                <w:color w:val="000000"/>
                <w:sz w:val="22"/>
                <w:szCs w:val="22"/>
              </w:rPr>
            </w:pPr>
            <w:r w:rsidDel="00000000" w:rsidR="00000000" w:rsidRPr="00000000">
              <w:rPr>
                <w:rFonts w:ascii="Calibri" w:cs="Calibri" w:eastAsia="Calibri" w:hAnsi="Calibri"/>
                <w:color w:val="000000"/>
                <w:sz w:val="22"/>
                <w:szCs w:val="22"/>
                <w:rtl w:val="0"/>
              </w:rPr>
              <w:t xml:space="preserve">Improved confidence and self-esteem  </w:t>
            </w:r>
            <w:r w:rsidDel="00000000" w:rsidR="00000000" w:rsidRPr="00000000">
              <w:rPr>
                <w:rtl w:val="0"/>
              </w:rPr>
            </w:r>
          </w:p>
          <w:p w:rsidR="00000000" w:rsidDel="00000000" w:rsidP="00000000" w:rsidRDefault="00000000" w:rsidRPr="00000000" w14:paraId="0000004B">
            <w:pPr>
              <w:spacing w:after="0" w:line="240" w:lineRule="auto"/>
              <w:jc w:val="center"/>
              <w:rPr>
                <w:rFonts w:ascii="Times New Roman" w:cs="Times New Roman" w:eastAsia="Times New Roman" w:hAnsi="Times New Roman"/>
                <w:color w:val="000000"/>
                <w:sz w:val="22"/>
                <w:szCs w:val="22"/>
              </w:rPr>
            </w:pPr>
            <w:r w:rsidDel="00000000" w:rsidR="00000000" w:rsidRPr="00000000">
              <w:rPr>
                <w:rFonts w:ascii="Calibri" w:cs="Calibri" w:eastAsia="Calibri" w:hAnsi="Calibri"/>
                <w:color w:val="000000"/>
                <w:sz w:val="22"/>
                <w:szCs w:val="22"/>
                <w:rtl w:val="0"/>
              </w:rPr>
              <w:t xml:space="preserve">Systems in place for robust monitoring of issues within school </w:t>
            </w:r>
            <w:r w:rsidDel="00000000" w:rsidR="00000000" w:rsidRPr="00000000">
              <w:rPr>
                <w:rtl w:val="0"/>
              </w:rPr>
            </w:r>
          </w:p>
          <w:p w:rsidR="00000000" w:rsidDel="00000000" w:rsidP="00000000" w:rsidRDefault="00000000" w:rsidRPr="00000000" w14:paraId="0000004C">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i w:val="0"/>
                <w:smallCaps w:val="0"/>
                <w:strike w:val="0"/>
                <w:color w:val="0d0d0d"/>
                <w:sz w:val="22"/>
                <w:szCs w:val="22"/>
                <w:u w:val="none"/>
                <w:shd w:fill="auto" w:val="clear"/>
                <w:vertAlign w:val="baseline"/>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4D">
            <w:pPr>
              <w:spacing w:after="0" w:line="240" w:lineRule="auto"/>
              <w:rPr>
                <w:rFonts w:ascii="Times New Roman" w:cs="Times New Roman" w:eastAsia="Times New Roman" w:hAnsi="Times New Roman"/>
                <w:color w:val="000000"/>
                <w:sz w:val="22"/>
                <w:szCs w:val="22"/>
              </w:rPr>
            </w:pPr>
            <w:r w:rsidDel="00000000" w:rsidR="00000000" w:rsidRPr="00000000">
              <w:rPr>
                <w:rFonts w:ascii="Calibri" w:cs="Calibri" w:eastAsia="Calibri" w:hAnsi="Calibri"/>
                <w:color w:val="000000"/>
                <w:sz w:val="22"/>
                <w:szCs w:val="22"/>
                <w:rtl w:val="0"/>
              </w:rPr>
              <w:t xml:space="preserve">Ensure all pupils achieve, as a minimum requirement, age related expectations in early reading and writing.</w:t>
            </w:r>
            <w:r w:rsidDel="00000000" w:rsidR="00000000" w:rsidRPr="00000000">
              <w:rPr>
                <w:rtl w:val="0"/>
              </w:rPr>
            </w:r>
          </w:p>
          <w:p w:rsidR="00000000" w:rsidDel="00000000" w:rsidP="00000000" w:rsidRDefault="00000000" w:rsidRPr="00000000" w14:paraId="0000004E">
            <w:pPr>
              <w:spacing w:after="0" w:line="240" w:lineRule="auto"/>
              <w:rPr>
                <w:rFonts w:ascii="Times New Roman" w:cs="Times New Roman" w:eastAsia="Times New Roman" w:hAnsi="Times New Roman"/>
                <w:color w:val="000000"/>
                <w:sz w:val="22"/>
                <w:szCs w:val="22"/>
              </w:rPr>
            </w:pPr>
            <w:r w:rsidDel="00000000" w:rsidR="00000000" w:rsidRPr="00000000">
              <w:rPr>
                <w:rFonts w:ascii="Calibri" w:cs="Calibri" w:eastAsia="Calibri" w:hAnsi="Calibri"/>
                <w:color w:val="000000"/>
                <w:sz w:val="22"/>
                <w:szCs w:val="22"/>
                <w:rtl w:val="0"/>
              </w:rPr>
              <w:t xml:space="preserve">Where pupils are identified as working below age related expectations, support is given to enable them to make accelerated progress in order to close the gap.</w:t>
            </w:r>
            <w:r w:rsidDel="00000000" w:rsidR="00000000" w:rsidRPr="00000000">
              <w:rPr>
                <w:rtl w:val="0"/>
              </w:rPr>
            </w:r>
          </w:p>
          <w:p w:rsidR="00000000" w:rsidDel="00000000" w:rsidP="00000000" w:rsidRDefault="00000000" w:rsidRPr="00000000" w14:paraId="0000004F">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i w:val="0"/>
                <w:smallCaps w:val="0"/>
                <w:strike w:val="0"/>
                <w:color w:val="0d0d0d"/>
                <w:sz w:val="22"/>
                <w:szCs w:val="22"/>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50">
            <w:pPr>
              <w:spacing w:after="0" w:line="240" w:lineRule="auto"/>
              <w:jc w:val="center"/>
              <w:rPr>
                <w:rFonts w:ascii="Times New Roman" w:cs="Times New Roman" w:eastAsia="Times New Roman" w:hAnsi="Times New Roman"/>
                <w:color w:val="000000"/>
                <w:sz w:val="22"/>
                <w:szCs w:val="22"/>
              </w:rPr>
            </w:pPr>
            <w:r w:rsidDel="00000000" w:rsidR="00000000" w:rsidRPr="00000000">
              <w:rPr>
                <w:rFonts w:ascii="Calibri" w:cs="Calibri" w:eastAsia="Calibri" w:hAnsi="Calibri"/>
                <w:color w:val="000000"/>
                <w:sz w:val="22"/>
                <w:szCs w:val="22"/>
                <w:rtl w:val="0"/>
              </w:rPr>
              <w:t xml:space="preserve">All PPG pupils make, as a minimum requirement, expected progress from their baselines, allowing them to achieve ARE.</w:t>
            </w:r>
            <w:r w:rsidDel="00000000" w:rsidR="00000000" w:rsidRPr="00000000">
              <w:rPr>
                <w:rtl w:val="0"/>
              </w:rPr>
            </w:r>
          </w:p>
          <w:p w:rsidR="00000000" w:rsidDel="00000000" w:rsidP="00000000" w:rsidRDefault="00000000" w:rsidRPr="00000000" w14:paraId="00000051">
            <w:pPr>
              <w:spacing w:after="0" w:line="240" w:lineRule="auto"/>
              <w:jc w:val="center"/>
              <w:rPr>
                <w:rFonts w:ascii="Times New Roman" w:cs="Times New Roman" w:eastAsia="Times New Roman" w:hAnsi="Times New Roman"/>
                <w:color w:val="000000"/>
                <w:sz w:val="22"/>
                <w:szCs w:val="22"/>
              </w:rPr>
            </w:pPr>
            <w:r w:rsidDel="00000000" w:rsidR="00000000" w:rsidRPr="00000000">
              <w:rPr>
                <w:rFonts w:ascii="Calibri" w:cs="Calibri" w:eastAsia="Calibri" w:hAnsi="Calibri"/>
                <w:color w:val="000000"/>
                <w:sz w:val="22"/>
                <w:szCs w:val="22"/>
                <w:rtl w:val="0"/>
              </w:rPr>
              <w:t xml:space="preserve">Where pupils’ baselines show they are working below ARE, strategies ensure they make greater than expected progress to close the gap.</w:t>
            </w:r>
            <w:r w:rsidDel="00000000" w:rsidR="00000000" w:rsidRPr="00000000">
              <w:rPr>
                <w:rtl w:val="0"/>
              </w:rPr>
            </w:r>
          </w:p>
          <w:p w:rsidR="00000000" w:rsidDel="00000000" w:rsidP="00000000" w:rsidRDefault="00000000" w:rsidRPr="00000000" w14:paraId="00000052">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i w:val="0"/>
                <w:smallCaps w:val="0"/>
                <w:strike w:val="0"/>
                <w:color w:val="0d0d0d"/>
                <w:sz w:val="22"/>
                <w:szCs w:val="22"/>
                <w:u w:val="none"/>
                <w:shd w:fill="auto" w:val="clear"/>
                <w:vertAlign w:val="baseline"/>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53">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i w:val="0"/>
                <w:smallCaps w:val="0"/>
                <w:strike w:val="0"/>
                <w:color w:val="0d0d0d"/>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Ensure pupils have access to a high quality curriculum which provides opportunities to broaden educational experiences.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54">
            <w:pPr>
              <w:spacing w:after="0" w:line="240" w:lineRule="auto"/>
              <w:jc w:val="center"/>
              <w:rPr>
                <w:rFonts w:ascii="Times New Roman" w:cs="Times New Roman" w:eastAsia="Times New Roman" w:hAnsi="Times New Roman"/>
                <w:color w:val="000000"/>
                <w:sz w:val="22"/>
                <w:szCs w:val="22"/>
              </w:rPr>
            </w:pPr>
            <w:r w:rsidDel="00000000" w:rsidR="00000000" w:rsidRPr="00000000">
              <w:rPr>
                <w:rFonts w:ascii="Calibri" w:cs="Calibri" w:eastAsia="Calibri" w:hAnsi="Calibri"/>
                <w:color w:val="000000"/>
                <w:sz w:val="22"/>
                <w:szCs w:val="22"/>
                <w:rtl w:val="0"/>
              </w:rPr>
              <w:t xml:space="preserve">Engagement and enjoyment in curriculum learning is improved, impacting on attainment and progress.</w:t>
            </w:r>
            <w:r w:rsidDel="00000000" w:rsidR="00000000" w:rsidRPr="00000000">
              <w:rPr>
                <w:rtl w:val="0"/>
              </w:rPr>
            </w:r>
          </w:p>
          <w:p w:rsidR="00000000" w:rsidDel="00000000" w:rsidP="00000000" w:rsidRDefault="00000000" w:rsidRPr="00000000" w14:paraId="00000055">
            <w:pPr>
              <w:spacing w:after="0" w:line="240" w:lineRule="auto"/>
              <w:jc w:val="center"/>
              <w:rPr>
                <w:rFonts w:ascii="Times New Roman" w:cs="Times New Roman" w:eastAsia="Times New Roman" w:hAnsi="Times New Roman"/>
                <w:color w:val="000000"/>
                <w:sz w:val="22"/>
                <w:szCs w:val="22"/>
              </w:rPr>
            </w:pPr>
            <w:r w:rsidDel="00000000" w:rsidR="00000000" w:rsidRPr="00000000">
              <w:rPr>
                <w:rFonts w:ascii="Calibri" w:cs="Calibri" w:eastAsia="Calibri" w:hAnsi="Calibri"/>
                <w:color w:val="000000"/>
                <w:sz w:val="22"/>
                <w:szCs w:val="22"/>
                <w:rtl w:val="0"/>
              </w:rPr>
              <w:t xml:space="preserve">Pupils are enabled to have a broader educational experience, provided opportunities to learn outside of the classroom. </w:t>
            </w:r>
            <w:r w:rsidDel="00000000" w:rsidR="00000000" w:rsidRPr="00000000">
              <w:rPr>
                <w:rtl w:val="0"/>
              </w:rPr>
            </w:r>
          </w:p>
          <w:p w:rsidR="00000000" w:rsidDel="00000000" w:rsidP="00000000" w:rsidRDefault="00000000" w:rsidRPr="00000000" w14:paraId="00000056">
            <w:pPr>
              <w:spacing w:after="0" w:line="240" w:lineRule="auto"/>
              <w:rPr>
                <w:rFonts w:ascii="Times New Roman" w:cs="Times New Roman" w:eastAsia="Times New Roman" w:hAnsi="Times New Roman"/>
                <w:color w:val="000000"/>
                <w:sz w:val="22"/>
                <w:szCs w:val="22"/>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57">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i w:val="0"/>
                <w:smallCaps w:val="0"/>
                <w:strike w:val="0"/>
                <w:color w:val="0d0d0d"/>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Ensure all pupils have equal access to resources and experiences as their peers.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58">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i w:val="0"/>
                <w:smallCaps w:val="0"/>
                <w:strike w:val="0"/>
                <w:color w:val="0d0d0d"/>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Pupils are equipped and have access to resources to enable them to fully access all areas of school life.</w:t>
            </w:r>
            <w:r w:rsidDel="00000000" w:rsidR="00000000" w:rsidRPr="00000000">
              <w:rPr>
                <w:rtl w:val="0"/>
              </w:rPr>
            </w:r>
          </w:p>
        </w:tc>
      </w:tr>
    </w:tbl>
    <w:p w:rsidR="00000000" w:rsidDel="00000000" w:rsidP="00000000" w:rsidRDefault="00000000" w:rsidRPr="00000000" w14:paraId="00000059">
      <w:pPr>
        <w:pStyle w:val="Heading2"/>
        <w:rPr/>
      </w:pPr>
      <w:r w:rsidDel="00000000" w:rsidR="00000000" w:rsidRPr="00000000">
        <w:rPr>
          <w:rtl w:val="0"/>
        </w:rPr>
      </w:r>
    </w:p>
    <w:p w:rsidR="00000000" w:rsidDel="00000000" w:rsidP="00000000" w:rsidRDefault="00000000" w:rsidRPr="00000000" w14:paraId="0000005A">
      <w:pPr>
        <w:spacing w:after="0" w:line="240" w:lineRule="auto"/>
        <w:rPr>
          <w:b w:val="1"/>
          <w:color w:val="104f75"/>
          <w:sz w:val="32"/>
          <w:szCs w:val="32"/>
        </w:rPr>
      </w:pPr>
      <w:r w:rsidDel="00000000" w:rsidR="00000000" w:rsidRPr="00000000">
        <w:br w:type="page"/>
      </w:r>
      <w:r w:rsidDel="00000000" w:rsidR="00000000" w:rsidRPr="00000000">
        <w:rPr>
          <w:rtl w:val="0"/>
        </w:rPr>
        <w:t xml:space="preserve">Activity in this academic year</w:t>
      </w:r>
      <w:r w:rsidDel="00000000" w:rsidR="00000000" w:rsidRPr="00000000">
        <w:rPr>
          <w:rtl w:val="0"/>
        </w:rPr>
      </w:r>
    </w:p>
    <w:p w:rsidR="00000000" w:rsidDel="00000000" w:rsidP="00000000" w:rsidRDefault="00000000" w:rsidRPr="00000000" w14:paraId="0000005B">
      <w:pPr>
        <w:spacing w:after="480" w:lineRule="auto"/>
        <w:rPr/>
      </w:pPr>
      <w:r w:rsidDel="00000000" w:rsidR="00000000" w:rsidRPr="00000000">
        <w:rPr>
          <w:rtl w:val="0"/>
        </w:rPr>
        <w:t xml:space="preserve">This details how we intend to spend our pupil premium (and recovery premium funding) </w:t>
      </w:r>
      <w:r w:rsidDel="00000000" w:rsidR="00000000" w:rsidRPr="00000000">
        <w:rPr>
          <w:b w:val="1"/>
          <w:rtl w:val="0"/>
        </w:rPr>
        <w:t xml:space="preserve">this academic year</w:t>
      </w:r>
      <w:r w:rsidDel="00000000" w:rsidR="00000000" w:rsidRPr="00000000">
        <w:rPr>
          <w:rtl w:val="0"/>
        </w:rPr>
        <w:t xml:space="preserve"> to address the challenges listed above.</w:t>
      </w:r>
    </w:p>
    <w:p w:rsidR="00000000" w:rsidDel="00000000" w:rsidP="00000000" w:rsidRDefault="00000000" w:rsidRPr="00000000" w14:paraId="0000005C">
      <w:pPr>
        <w:pStyle w:val="Heading3"/>
        <w:rPr/>
      </w:pPr>
      <w:r w:rsidDel="00000000" w:rsidR="00000000" w:rsidRPr="00000000">
        <w:rPr>
          <w:rtl w:val="0"/>
        </w:rPr>
        <w:t xml:space="preserve">Teaching (for example, CPD, recruitment and retention)</w:t>
      </w:r>
    </w:p>
    <w:p w:rsidR="00000000" w:rsidDel="00000000" w:rsidP="00000000" w:rsidRDefault="00000000" w:rsidRPr="00000000" w14:paraId="0000005D">
      <w:pPr>
        <w:rPr>
          <w:sz w:val="28"/>
          <w:szCs w:val="28"/>
        </w:rPr>
      </w:pPr>
      <w:r w:rsidDel="00000000" w:rsidR="00000000" w:rsidRPr="00000000">
        <w:rPr>
          <w:rtl w:val="0"/>
        </w:rPr>
        <w:t xml:space="preserve">Budgeted cost:</w:t>
      </w:r>
      <w:r w:rsidDel="00000000" w:rsidR="00000000" w:rsidRPr="00000000">
        <w:rPr>
          <w:sz w:val="28"/>
          <w:szCs w:val="28"/>
          <w:rtl w:val="0"/>
        </w:rPr>
        <w:t xml:space="preserve"> </w:t>
      </w:r>
      <w:r w:rsidDel="00000000" w:rsidR="00000000" w:rsidRPr="00000000">
        <w:rPr>
          <w:rFonts w:ascii="Calibri" w:cs="Calibri" w:eastAsia="Calibri" w:hAnsi="Calibri"/>
          <w:color w:val="000000"/>
          <w:rtl w:val="0"/>
        </w:rPr>
        <w:t xml:space="preserve">£4,250</w:t>
      </w:r>
      <w:r w:rsidDel="00000000" w:rsidR="00000000" w:rsidRPr="00000000">
        <w:rPr>
          <w:rtl w:val="0"/>
        </w:rPr>
      </w:r>
    </w:p>
    <w:tbl>
      <w:tblPr>
        <w:tblStyle w:val="Table6"/>
        <w:tblW w:w="9486.0" w:type="dxa"/>
        <w:jc w:val="left"/>
        <w:tblInd w:w="0.0" w:type="dxa"/>
        <w:tblLayout w:type="fixed"/>
        <w:tblLook w:val="0400"/>
      </w:tblPr>
      <w:tblGrid>
        <w:gridCol w:w="2688"/>
        <w:gridCol w:w="4254"/>
        <w:gridCol w:w="2544"/>
        <w:tblGridChange w:id="0">
          <w:tblGrid>
            <w:gridCol w:w="2688"/>
            <w:gridCol w:w="4254"/>
            <w:gridCol w:w="2544"/>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d8e2e9" w:val="clear"/>
            <w:tcMar>
              <w:top w:w="0.0" w:type="dxa"/>
              <w:left w:w="108.0" w:type="dxa"/>
              <w:bottom w:w="0.0" w:type="dxa"/>
              <w:right w:w="108.0" w:type="dxa"/>
            </w:tcMar>
          </w:tcPr>
          <w:p w:rsidR="00000000" w:rsidDel="00000000" w:rsidP="00000000" w:rsidRDefault="00000000" w:rsidRPr="00000000" w14:paraId="0000005E">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1"/>
                <w:i w:val="0"/>
                <w:smallCaps w:val="0"/>
                <w:strike w:val="0"/>
                <w:color w:val="0d0d0d"/>
                <w:sz w:val="24"/>
                <w:szCs w:val="24"/>
                <w:u w:val="none"/>
                <w:shd w:fill="auto" w:val="clear"/>
                <w:vertAlign w:val="baseline"/>
              </w:rPr>
            </w:pPr>
            <w:r w:rsidDel="00000000" w:rsidR="00000000" w:rsidRPr="00000000">
              <w:rPr>
                <w:rFonts w:ascii="Arial" w:cs="Arial" w:eastAsia="Arial" w:hAnsi="Arial"/>
                <w:b w:val="1"/>
                <w:i w:val="0"/>
                <w:smallCaps w:val="0"/>
                <w:strike w:val="0"/>
                <w:color w:val="0d0d0d"/>
                <w:sz w:val="24"/>
                <w:szCs w:val="24"/>
                <w:u w:val="none"/>
                <w:shd w:fill="auto" w:val="clear"/>
                <w:vertAlign w:val="baseline"/>
                <w:rtl w:val="0"/>
              </w:rPr>
              <w:t xml:space="preserve">Activity</w:t>
            </w:r>
          </w:p>
        </w:tc>
        <w:tc>
          <w:tcPr>
            <w:tcBorders>
              <w:top w:color="000000" w:space="0" w:sz="4" w:val="single"/>
              <w:left w:color="000000" w:space="0" w:sz="4" w:val="single"/>
              <w:bottom w:color="000000" w:space="0" w:sz="4" w:val="single"/>
              <w:right w:color="000000" w:space="0" w:sz="4" w:val="single"/>
            </w:tcBorders>
            <w:shd w:fill="d8e2e9" w:val="clear"/>
            <w:tcMar>
              <w:top w:w="0.0" w:type="dxa"/>
              <w:left w:w="108.0" w:type="dxa"/>
              <w:bottom w:w="0.0" w:type="dxa"/>
              <w:right w:w="108.0" w:type="dxa"/>
            </w:tcMar>
          </w:tcPr>
          <w:p w:rsidR="00000000" w:rsidDel="00000000" w:rsidP="00000000" w:rsidRDefault="00000000" w:rsidRPr="00000000" w14:paraId="0000005F">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1"/>
                <w:i w:val="0"/>
                <w:smallCaps w:val="0"/>
                <w:strike w:val="0"/>
                <w:color w:val="0d0d0d"/>
                <w:sz w:val="24"/>
                <w:szCs w:val="24"/>
                <w:u w:val="none"/>
                <w:shd w:fill="auto" w:val="clear"/>
                <w:vertAlign w:val="baseline"/>
              </w:rPr>
            </w:pPr>
            <w:r w:rsidDel="00000000" w:rsidR="00000000" w:rsidRPr="00000000">
              <w:rPr>
                <w:rFonts w:ascii="Arial" w:cs="Arial" w:eastAsia="Arial" w:hAnsi="Arial"/>
                <w:b w:val="1"/>
                <w:i w:val="0"/>
                <w:smallCaps w:val="0"/>
                <w:strike w:val="0"/>
                <w:color w:val="0d0d0d"/>
                <w:sz w:val="24"/>
                <w:szCs w:val="24"/>
                <w:u w:val="none"/>
                <w:shd w:fill="auto" w:val="clear"/>
                <w:vertAlign w:val="baseline"/>
                <w:rtl w:val="0"/>
              </w:rPr>
              <w:t xml:space="preserve">Evidence that supports this approach</w:t>
            </w:r>
          </w:p>
        </w:tc>
        <w:tc>
          <w:tcPr>
            <w:tcBorders>
              <w:top w:color="000000" w:space="0" w:sz="4" w:val="single"/>
              <w:left w:color="000000" w:space="0" w:sz="4" w:val="single"/>
              <w:bottom w:color="000000" w:space="0" w:sz="4" w:val="single"/>
              <w:right w:color="000000" w:space="0" w:sz="4" w:val="single"/>
            </w:tcBorders>
            <w:shd w:fill="d8e2e9" w:val="clear"/>
            <w:tcMar>
              <w:top w:w="0.0" w:type="dxa"/>
              <w:left w:w="108.0" w:type="dxa"/>
              <w:bottom w:w="0.0" w:type="dxa"/>
              <w:right w:w="108.0" w:type="dxa"/>
            </w:tcMar>
          </w:tcPr>
          <w:p w:rsidR="00000000" w:rsidDel="00000000" w:rsidP="00000000" w:rsidRDefault="00000000" w:rsidRPr="00000000" w14:paraId="00000060">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1"/>
                <w:i w:val="0"/>
                <w:smallCaps w:val="0"/>
                <w:strike w:val="0"/>
                <w:color w:val="0d0d0d"/>
                <w:sz w:val="24"/>
                <w:szCs w:val="24"/>
                <w:u w:val="none"/>
                <w:shd w:fill="auto" w:val="clear"/>
                <w:vertAlign w:val="baseline"/>
              </w:rPr>
            </w:pPr>
            <w:r w:rsidDel="00000000" w:rsidR="00000000" w:rsidRPr="00000000">
              <w:rPr>
                <w:rFonts w:ascii="Arial" w:cs="Arial" w:eastAsia="Arial" w:hAnsi="Arial"/>
                <w:b w:val="1"/>
                <w:i w:val="0"/>
                <w:smallCaps w:val="0"/>
                <w:strike w:val="0"/>
                <w:color w:val="0d0d0d"/>
                <w:sz w:val="24"/>
                <w:szCs w:val="24"/>
                <w:u w:val="none"/>
                <w:shd w:fill="auto" w:val="clear"/>
                <w:vertAlign w:val="baseline"/>
                <w:rtl w:val="0"/>
              </w:rPr>
              <w:t xml:space="preserve">Challenge number(s) addressed</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61">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i w:val="0"/>
                <w:smallCaps w:val="0"/>
                <w:strike w:val="0"/>
                <w:color w:val="0d0d0d"/>
                <w:sz w:val="26"/>
                <w:szCs w:val="26"/>
                <w:u w:val="none"/>
                <w:shd w:fill="auto" w:val="clear"/>
                <w:vertAlign w:val="baseline"/>
              </w:rPr>
            </w:pPr>
            <w:r w:rsidDel="00000000" w:rsidR="00000000" w:rsidRPr="00000000">
              <w:rPr>
                <w:rFonts w:ascii="Calibri" w:cs="Calibri" w:eastAsia="Calibri" w:hAnsi="Calibri"/>
                <w:color w:val="000000"/>
                <w:sz w:val="22"/>
                <w:szCs w:val="22"/>
                <w:rtl w:val="0"/>
              </w:rPr>
              <w:t xml:space="preserve">TA hours for intervention across school</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62">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i w:val="0"/>
                <w:smallCaps w:val="0"/>
                <w:strike w:val="0"/>
                <w:sz w:val="22"/>
                <w:szCs w:val="22"/>
                <w:u w:val="none"/>
                <w:shd w:fill="auto" w:val="clear"/>
                <w:vertAlign w:val="baseline"/>
              </w:rPr>
            </w:pPr>
            <w:r w:rsidDel="00000000" w:rsidR="00000000" w:rsidRPr="00000000">
              <w:rPr>
                <w:sz w:val="22"/>
                <w:szCs w:val="22"/>
                <w:rtl w:val="0"/>
              </w:rPr>
              <w:t xml:space="preserve">Targeted intervention based on effective assessment of children’s needs has a positive impact on children’s learning </w:t>
            </w:r>
            <w:r w:rsidDel="00000000" w:rsidR="00000000" w:rsidRPr="00000000">
              <w:rPr>
                <w:i w:val="1"/>
                <w:sz w:val="22"/>
                <w:szCs w:val="22"/>
                <w:rtl w:val="0"/>
              </w:rPr>
              <w:t xml:space="preserve">‘</w:t>
            </w:r>
            <w:r w:rsidDel="00000000" w:rsidR="00000000" w:rsidRPr="00000000">
              <w:rPr>
                <w:i w:val="1"/>
                <w:sz w:val="22"/>
                <w:szCs w:val="22"/>
                <w:highlight w:val="white"/>
                <w:rtl w:val="0"/>
              </w:rPr>
              <w:t xml:space="preserve">where teaching assistants deliver high-quality structured interventions which deliver short sessions, over a finite period, and link learning to classroom teaching’ </w:t>
            </w:r>
            <w:r w:rsidDel="00000000" w:rsidR="00000000" w:rsidRPr="00000000">
              <w:rPr>
                <w:sz w:val="22"/>
                <w:szCs w:val="22"/>
                <w:highlight w:val="white"/>
                <w:rtl w:val="0"/>
              </w:rPr>
              <w:t xml:space="preserve">EEF</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63">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i w:val="0"/>
                <w:smallCaps w:val="0"/>
                <w:strike w:val="0"/>
                <w:color w:val="0d0d0d"/>
                <w:sz w:val="22"/>
                <w:szCs w:val="22"/>
                <w:u w:val="none"/>
                <w:shd w:fill="auto" w:val="clear"/>
                <w:vertAlign w:val="baseline"/>
              </w:rPr>
            </w:pPr>
            <w:r w:rsidDel="00000000" w:rsidR="00000000" w:rsidRPr="00000000">
              <w:rPr>
                <w:sz w:val="22"/>
                <w:szCs w:val="22"/>
                <w:rtl w:val="0"/>
              </w:rPr>
              <w:t xml:space="preserve">2</w:t>
            </w:r>
            <w:r w:rsidDel="00000000" w:rsidR="00000000" w:rsidRPr="00000000">
              <w:rPr>
                <w:rtl w:val="0"/>
              </w:rPr>
            </w:r>
          </w:p>
        </w:tc>
      </w:tr>
    </w:tbl>
    <w:p w:rsidR="00000000" w:rsidDel="00000000" w:rsidP="00000000" w:rsidRDefault="00000000" w:rsidRPr="00000000" w14:paraId="00000064">
      <w:pPr>
        <w:keepNext w:val="1"/>
        <w:spacing w:after="60" w:lineRule="auto"/>
        <w:rPr/>
      </w:pPr>
      <w:r w:rsidDel="00000000" w:rsidR="00000000" w:rsidRPr="00000000">
        <w:rPr>
          <w:rtl w:val="0"/>
        </w:rPr>
      </w:r>
    </w:p>
    <w:p w:rsidR="00000000" w:rsidDel="00000000" w:rsidP="00000000" w:rsidRDefault="00000000" w:rsidRPr="00000000" w14:paraId="00000065">
      <w:pPr>
        <w:rPr>
          <w:b w:val="1"/>
          <w:color w:val="104f75"/>
          <w:sz w:val="28"/>
          <w:szCs w:val="28"/>
        </w:rPr>
      </w:pPr>
      <w:r w:rsidDel="00000000" w:rsidR="00000000" w:rsidRPr="00000000">
        <w:rPr>
          <w:b w:val="1"/>
          <w:color w:val="104f75"/>
          <w:sz w:val="28"/>
          <w:szCs w:val="28"/>
          <w:rtl w:val="0"/>
        </w:rPr>
        <w:t xml:space="preserve">Targeted academic support (for example, tutoring, one-to-one support structured interventions) </w:t>
      </w:r>
    </w:p>
    <w:p w:rsidR="00000000" w:rsidDel="00000000" w:rsidP="00000000" w:rsidRDefault="00000000" w:rsidRPr="00000000" w14:paraId="00000066">
      <w:pPr>
        <w:rPr>
          <w:sz w:val="28"/>
          <w:szCs w:val="28"/>
        </w:rPr>
      </w:pPr>
      <w:r w:rsidDel="00000000" w:rsidR="00000000" w:rsidRPr="00000000">
        <w:rPr>
          <w:rtl w:val="0"/>
        </w:rPr>
        <w:t xml:space="preserve">Budgeted cost:</w:t>
      </w:r>
      <w:r w:rsidDel="00000000" w:rsidR="00000000" w:rsidRPr="00000000">
        <w:rPr>
          <w:sz w:val="28"/>
          <w:szCs w:val="28"/>
          <w:rtl w:val="0"/>
        </w:rPr>
        <w:t xml:space="preserve"> </w:t>
      </w:r>
      <w:r w:rsidDel="00000000" w:rsidR="00000000" w:rsidRPr="00000000">
        <w:rPr>
          <w:rFonts w:ascii="Calibri" w:cs="Calibri" w:eastAsia="Calibri" w:hAnsi="Calibri"/>
          <w:color w:val="000000"/>
          <w:rtl w:val="0"/>
        </w:rPr>
        <w:t xml:space="preserve">£2,000</w:t>
      </w:r>
      <w:r w:rsidDel="00000000" w:rsidR="00000000" w:rsidRPr="00000000">
        <w:rPr>
          <w:rtl w:val="0"/>
        </w:rPr>
      </w:r>
    </w:p>
    <w:tbl>
      <w:tblPr>
        <w:tblStyle w:val="Table7"/>
        <w:tblW w:w="9486.0" w:type="dxa"/>
        <w:jc w:val="left"/>
        <w:tblInd w:w="0.0" w:type="dxa"/>
        <w:tblLayout w:type="fixed"/>
        <w:tblLook w:val="0400"/>
      </w:tblPr>
      <w:tblGrid>
        <w:gridCol w:w="2688"/>
        <w:gridCol w:w="4254"/>
        <w:gridCol w:w="2544"/>
        <w:tblGridChange w:id="0">
          <w:tblGrid>
            <w:gridCol w:w="2688"/>
            <w:gridCol w:w="4254"/>
            <w:gridCol w:w="2544"/>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d8e2e9" w:val="clear"/>
            <w:tcMar>
              <w:top w:w="0.0" w:type="dxa"/>
              <w:left w:w="108.0" w:type="dxa"/>
              <w:bottom w:w="0.0" w:type="dxa"/>
              <w:right w:w="108.0" w:type="dxa"/>
            </w:tcMar>
          </w:tcPr>
          <w:p w:rsidR="00000000" w:rsidDel="00000000" w:rsidP="00000000" w:rsidRDefault="00000000" w:rsidRPr="00000000" w14:paraId="00000067">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1"/>
                <w:i w:val="0"/>
                <w:smallCaps w:val="0"/>
                <w:strike w:val="0"/>
                <w:color w:val="0d0d0d"/>
                <w:sz w:val="24"/>
                <w:szCs w:val="24"/>
                <w:u w:val="none"/>
                <w:shd w:fill="auto" w:val="clear"/>
                <w:vertAlign w:val="baseline"/>
              </w:rPr>
            </w:pPr>
            <w:r w:rsidDel="00000000" w:rsidR="00000000" w:rsidRPr="00000000">
              <w:rPr>
                <w:rFonts w:ascii="Arial" w:cs="Arial" w:eastAsia="Arial" w:hAnsi="Arial"/>
                <w:b w:val="1"/>
                <w:i w:val="0"/>
                <w:smallCaps w:val="0"/>
                <w:strike w:val="0"/>
                <w:color w:val="0d0d0d"/>
                <w:sz w:val="24"/>
                <w:szCs w:val="24"/>
                <w:u w:val="none"/>
                <w:shd w:fill="auto" w:val="clear"/>
                <w:vertAlign w:val="baseline"/>
                <w:rtl w:val="0"/>
              </w:rPr>
              <w:t xml:space="preserve">Activity</w:t>
            </w:r>
          </w:p>
        </w:tc>
        <w:tc>
          <w:tcPr>
            <w:tcBorders>
              <w:top w:color="000000" w:space="0" w:sz="4" w:val="single"/>
              <w:left w:color="000000" w:space="0" w:sz="4" w:val="single"/>
              <w:bottom w:color="000000" w:space="0" w:sz="4" w:val="single"/>
              <w:right w:color="000000" w:space="0" w:sz="4" w:val="single"/>
            </w:tcBorders>
            <w:shd w:fill="d8e2e9" w:val="clear"/>
            <w:tcMar>
              <w:top w:w="0.0" w:type="dxa"/>
              <w:left w:w="108.0" w:type="dxa"/>
              <w:bottom w:w="0.0" w:type="dxa"/>
              <w:right w:w="108.0" w:type="dxa"/>
            </w:tcMar>
          </w:tcPr>
          <w:p w:rsidR="00000000" w:rsidDel="00000000" w:rsidP="00000000" w:rsidRDefault="00000000" w:rsidRPr="00000000" w14:paraId="00000068">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1"/>
                <w:i w:val="0"/>
                <w:smallCaps w:val="0"/>
                <w:strike w:val="0"/>
                <w:color w:val="0d0d0d"/>
                <w:sz w:val="24"/>
                <w:szCs w:val="24"/>
                <w:u w:val="none"/>
                <w:shd w:fill="auto" w:val="clear"/>
                <w:vertAlign w:val="baseline"/>
              </w:rPr>
            </w:pPr>
            <w:r w:rsidDel="00000000" w:rsidR="00000000" w:rsidRPr="00000000">
              <w:rPr>
                <w:rFonts w:ascii="Arial" w:cs="Arial" w:eastAsia="Arial" w:hAnsi="Arial"/>
                <w:b w:val="1"/>
                <w:i w:val="0"/>
                <w:smallCaps w:val="0"/>
                <w:strike w:val="0"/>
                <w:color w:val="0d0d0d"/>
                <w:sz w:val="24"/>
                <w:szCs w:val="24"/>
                <w:u w:val="none"/>
                <w:shd w:fill="auto" w:val="clear"/>
                <w:vertAlign w:val="baseline"/>
                <w:rtl w:val="0"/>
              </w:rPr>
              <w:t xml:space="preserve">Evidence that supports this approach</w:t>
            </w:r>
          </w:p>
        </w:tc>
        <w:tc>
          <w:tcPr>
            <w:tcBorders>
              <w:top w:color="000000" w:space="0" w:sz="4" w:val="single"/>
              <w:left w:color="000000" w:space="0" w:sz="4" w:val="single"/>
              <w:bottom w:color="000000" w:space="0" w:sz="4" w:val="single"/>
              <w:right w:color="000000" w:space="0" w:sz="4" w:val="single"/>
            </w:tcBorders>
            <w:shd w:fill="d8e2e9" w:val="clear"/>
            <w:tcMar>
              <w:top w:w="0.0" w:type="dxa"/>
              <w:left w:w="108.0" w:type="dxa"/>
              <w:bottom w:w="0.0" w:type="dxa"/>
              <w:right w:w="108.0" w:type="dxa"/>
            </w:tcMar>
          </w:tcPr>
          <w:p w:rsidR="00000000" w:rsidDel="00000000" w:rsidP="00000000" w:rsidRDefault="00000000" w:rsidRPr="00000000" w14:paraId="00000069">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1"/>
                <w:i w:val="0"/>
                <w:smallCaps w:val="0"/>
                <w:strike w:val="0"/>
                <w:color w:val="0d0d0d"/>
                <w:sz w:val="24"/>
                <w:szCs w:val="24"/>
                <w:u w:val="none"/>
                <w:shd w:fill="auto" w:val="clear"/>
                <w:vertAlign w:val="baseline"/>
              </w:rPr>
            </w:pPr>
            <w:r w:rsidDel="00000000" w:rsidR="00000000" w:rsidRPr="00000000">
              <w:rPr>
                <w:rFonts w:ascii="Arial" w:cs="Arial" w:eastAsia="Arial" w:hAnsi="Arial"/>
                <w:b w:val="1"/>
                <w:i w:val="0"/>
                <w:smallCaps w:val="0"/>
                <w:strike w:val="0"/>
                <w:color w:val="0d0d0d"/>
                <w:sz w:val="24"/>
                <w:szCs w:val="24"/>
                <w:u w:val="none"/>
                <w:shd w:fill="auto" w:val="clear"/>
                <w:vertAlign w:val="baseline"/>
                <w:rtl w:val="0"/>
              </w:rPr>
              <w:t xml:space="preserve">Challenge number(s) addressed</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6A">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smallCaps w:val="0"/>
                <w:strike w:val="0"/>
                <w:color w:val="0d0d0d"/>
                <w:sz w:val="24"/>
                <w:szCs w:val="24"/>
                <w:u w:val="none"/>
                <w:shd w:fill="auto" w:val="clear"/>
                <w:vertAlign w:val="baseline"/>
              </w:rPr>
            </w:pPr>
            <w:r w:rsidDel="00000000" w:rsidR="00000000" w:rsidRPr="00000000">
              <w:rPr>
                <w:sz w:val="22"/>
                <w:szCs w:val="22"/>
                <w:rtl w:val="0"/>
              </w:rPr>
              <w:t xml:space="preserve">RWI programme introduced across EYFS and Year 1 to ensure all children establish firm foundations in phonics and early reading and writing</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6B">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color w:val="202124"/>
                <w:sz w:val="22"/>
                <w:szCs w:val="22"/>
                <w:highlight w:val="white"/>
              </w:rPr>
            </w:pPr>
            <w:r w:rsidDel="00000000" w:rsidR="00000000" w:rsidRPr="00000000">
              <w:rPr>
                <w:color w:val="202124"/>
                <w:sz w:val="22"/>
                <w:szCs w:val="22"/>
                <w:highlight w:val="white"/>
                <w:rtl w:val="0"/>
              </w:rPr>
              <w:t xml:space="preserve">Read Write Inc (RWI) is a phonics complete literacy programme which helps all children learn to read fluently and at speed so they can focus on developing their skills in comprehension, vocabulary and spelling.</w:t>
            </w:r>
          </w:p>
          <w:p w:rsidR="00000000" w:rsidDel="00000000" w:rsidP="00000000" w:rsidRDefault="00000000" w:rsidRPr="00000000" w14:paraId="0000006C">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sz w:val="22"/>
                <w:szCs w:val="22"/>
              </w:rPr>
            </w:pPr>
            <w:r w:rsidDel="00000000" w:rsidR="00000000" w:rsidRPr="00000000">
              <w:rPr>
                <w:rtl w:val="0"/>
              </w:rPr>
            </w:r>
          </w:p>
          <w:p w:rsidR="00000000" w:rsidDel="00000000" w:rsidP="00000000" w:rsidRDefault="00000000" w:rsidRPr="00000000" w14:paraId="0000006D">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sz w:val="22"/>
                <w:szCs w:val="22"/>
              </w:rPr>
            </w:pPr>
            <w:r w:rsidDel="00000000" w:rsidR="00000000" w:rsidRPr="00000000">
              <w:rPr>
                <w:sz w:val="22"/>
                <w:szCs w:val="22"/>
                <w:rtl w:val="0"/>
              </w:rPr>
              <w:t xml:space="preserve">Reading by Six – in 2010 the UK government studied the twelve highest performing schools across the UK, seven of them taught Read Write Inc.</w:t>
            </w:r>
          </w:p>
          <w:p w:rsidR="00000000" w:rsidDel="00000000" w:rsidP="00000000" w:rsidRDefault="00000000" w:rsidRPr="00000000" w14:paraId="0000006E">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0" w:right="57" w:firstLine="0"/>
              <w:jc w:val="left"/>
              <w:rPr>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6F">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i w:val="0"/>
                <w:smallCaps w:val="0"/>
                <w:strike w:val="0"/>
                <w:color w:val="0d0d0d"/>
                <w:sz w:val="22"/>
                <w:szCs w:val="22"/>
                <w:u w:val="none"/>
                <w:shd w:fill="auto" w:val="clear"/>
                <w:vertAlign w:val="baseline"/>
              </w:rPr>
            </w:pPr>
            <w:r w:rsidDel="00000000" w:rsidR="00000000" w:rsidRPr="00000000">
              <w:rPr>
                <w:sz w:val="22"/>
                <w:szCs w:val="22"/>
                <w:rtl w:val="0"/>
              </w:rPr>
              <w:t xml:space="preserve">2</w:t>
            </w:r>
            <w:r w:rsidDel="00000000" w:rsidR="00000000" w:rsidRPr="00000000">
              <w:rPr>
                <w:rtl w:val="0"/>
              </w:rPr>
            </w:r>
          </w:p>
        </w:tc>
      </w:tr>
    </w:tbl>
    <w:p w:rsidR="00000000" w:rsidDel="00000000" w:rsidP="00000000" w:rsidRDefault="00000000" w:rsidRPr="00000000" w14:paraId="00000070">
      <w:pPr>
        <w:spacing w:after="0" w:lineRule="auto"/>
        <w:rPr>
          <w:b w:val="1"/>
          <w:color w:val="104f75"/>
          <w:sz w:val="28"/>
          <w:szCs w:val="28"/>
        </w:rPr>
      </w:pPr>
      <w:r w:rsidDel="00000000" w:rsidR="00000000" w:rsidRPr="00000000">
        <w:rPr>
          <w:rtl w:val="0"/>
        </w:rPr>
      </w:r>
    </w:p>
    <w:p w:rsidR="00000000" w:rsidDel="00000000" w:rsidP="00000000" w:rsidRDefault="00000000" w:rsidRPr="00000000" w14:paraId="00000071">
      <w:pPr>
        <w:rPr>
          <w:b w:val="1"/>
          <w:color w:val="104f75"/>
          <w:sz w:val="28"/>
          <w:szCs w:val="28"/>
        </w:rPr>
      </w:pPr>
      <w:r w:rsidDel="00000000" w:rsidR="00000000" w:rsidRPr="00000000">
        <w:rPr>
          <w:b w:val="1"/>
          <w:color w:val="104f75"/>
          <w:sz w:val="28"/>
          <w:szCs w:val="28"/>
          <w:rtl w:val="0"/>
        </w:rPr>
        <w:t xml:space="preserve">Wider strategies (for example, related to attendance, behaviour, wellbeing)</w:t>
      </w:r>
    </w:p>
    <w:p w:rsidR="00000000" w:rsidDel="00000000" w:rsidP="00000000" w:rsidRDefault="00000000" w:rsidRPr="00000000" w14:paraId="00000072">
      <w:pPr>
        <w:spacing w:after="120" w:before="240" w:lineRule="auto"/>
        <w:rPr/>
      </w:pPr>
      <w:r w:rsidDel="00000000" w:rsidR="00000000" w:rsidRPr="00000000">
        <w:rPr>
          <w:rtl w:val="0"/>
        </w:rPr>
        <w:t xml:space="preserve">Budgeted cost: £7,850</w:t>
      </w:r>
      <w:r w:rsidDel="00000000" w:rsidR="00000000" w:rsidRPr="00000000">
        <w:rPr>
          <w:rtl w:val="0"/>
        </w:rPr>
      </w:r>
    </w:p>
    <w:tbl>
      <w:tblPr>
        <w:tblStyle w:val="Table8"/>
        <w:tblW w:w="9486.0" w:type="dxa"/>
        <w:jc w:val="left"/>
        <w:tblInd w:w="0.0" w:type="dxa"/>
        <w:tblLayout w:type="fixed"/>
        <w:tblLook w:val="0400"/>
      </w:tblPr>
      <w:tblGrid>
        <w:gridCol w:w="2688"/>
        <w:gridCol w:w="4254"/>
        <w:gridCol w:w="2544"/>
        <w:tblGridChange w:id="0">
          <w:tblGrid>
            <w:gridCol w:w="2688"/>
            <w:gridCol w:w="4254"/>
            <w:gridCol w:w="2544"/>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d8e2e9" w:val="clear"/>
            <w:tcMar>
              <w:top w:w="0.0" w:type="dxa"/>
              <w:left w:w="108.0" w:type="dxa"/>
              <w:bottom w:w="0.0" w:type="dxa"/>
              <w:right w:w="108.0" w:type="dxa"/>
            </w:tcMar>
          </w:tcPr>
          <w:p w:rsidR="00000000" w:rsidDel="00000000" w:rsidP="00000000" w:rsidRDefault="00000000" w:rsidRPr="00000000" w14:paraId="00000073">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1"/>
                <w:i w:val="0"/>
                <w:smallCaps w:val="0"/>
                <w:strike w:val="0"/>
                <w:color w:val="0d0d0d"/>
                <w:sz w:val="24"/>
                <w:szCs w:val="24"/>
                <w:u w:val="none"/>
                <w:shd w:fill="auto" w:val="clear"/>
                <w:vertAlign w:val="baseline"/>
              </w:rPr>
            </w:pPr>
            <w:r w:rsidDel="00000000" w:rsidR="00000000" w:rsidRPr="00000000">
              <w:rPr>
                <w:rFonts w:ascii="Arial" w:cs="Arial" w:eastAsia="Arial" w:hAnsi="Arial"/>
                <w:b w:val="1"/>
                <w:i w:val="0"/>
                <w:smallCaps w:val="0"/>
                <w:strike w:val="0"/>
                <w:color w:val="0d0d0d"/>
                <w:sz w:val="24"/>
                <w:szCs w:val="24"/>
                <w:u w:val="none"/>
                <w:shd w:fill="auto" w:val="clear"/>
                <w:vertAlign w:val="baseline"/>
                <w:rtl w:val="0"/>
              </w:rPr>
              <w:t xml:space="preserve">Activity</w:t>
            </w:r>
          </w:p>
        </w:tc>
        <w:tc>
          <w:tcPr>
            <w:tcBorders>
              <w:top w:color="000000" w:space="0" w:sz="4" w:val="single"/>
              <w:left w:color="000000" w:space="0" w:sz="4" w:val="single"/>
              <w:bottom w:color="000000" w:space="0" w:sz="4" w:val="single"/>
              <w:right w:color="000000" w:space="0" w:sz="4" w:val="single"/>
            </w:tcBorders>
            <w:shd w:fill="d8e2e9" w:val="clear"/>
            <w:tcMar>
              <w:top w:w="0.0" w:type="dxa"/>
              <w:left w:w="108.0" w:type="dxa"/>
              <w:bottom w:w="0.0" w:type="dxa"/>
              <w:right w:w="108.0" w:type="dxa"/>
            </w:tcMar>
          </w:tcPr>
          <w:p w:rsidR="00000000" w:rsidDel="00000000" w:rsidP="00000000" w:rsidRDefault="00000000" w:rsidRPr="00000000" w14:paraId="00000074">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1"/>
                <w:i w:val="0"/>
                <w:smallCaps w:val="0"/>
                <w:strike w:val="0"/>
                <w:color w:val="0d0d0d"/>
                <w:sz w:val="24"/>
                <w:szCs w:val="24"/>
                <w:u w:val="none"/>
                <w:shd w:fill="auto" w:val="clear"/>
                <w:vertAlign w:val="baseline"/>
              </w:rPr>
            </w:pPr>
            <w:r w:rsidDel="00000000" w:rsidR="00000000" w:rsidRPr="00000000">
              <w:rPr>
                <w:rFonts w:ascii="Arial" w:cs="Arial" w:eastAsia="Arial" w:hAnsi="Arial"/>
                <w:b w:val="1"/>
                <w:i w:val="0"/>
                <w:smallCaps w:val="0"/>
                <w:strike w:val="0"/>
                <w:color w:val="0d0d0d"/>
                <w:sz w:val="24"/>
                <w:szCs w:val="24"/>
                <w:u w:val="none"/>
                <w:shd w:fill="auto" w:val="clear"/>
                <w:vertAlign w:val="baseline"/>
                <w:rtl w:val="0"/>
              </w:rPr>
              <w:t xml:space="preserve">Evidence that supports this approach</w:t>
            </w:r>
          </w:p>
        </w:tc>
        <w:tc>
          <w:tcPr>
            <w:tcBorders>
              <w:top w:color="000000" w:space="0" w:sz="4" w:val="single"/>
              <w:left w:color="000000" w:space="0" w:sz="4" w:val="single"/>
              <w:bottom w:color="000000" w:space="0" w:sz="4" w:val="single"/>
              <w:right w:color="000000" w:space="0" w:sz="4" w:val="single"/>
            </w:tcBorders>
            <w:shd w:fill="d8e2e9" w:val="clear"/>
            <w:tcMar>
              <w:top w:w="0.0" w:type="dxa"/>
              <w:left w:w="108.0" w:type="dxa"/>
              <w:bottom w:w="0.0" w:type="dxa"/>
              <w:right w:w="108.0" w:type="dxa"/>
            </w:tcMar>
          </w:tcPr>
          <w:p w:rsidR="00000000" w:rsidDel="00000000" w:rsidP="00000000" w:rsidRDefault="00000000" w:rsidRPr="00000000" w14:paraId="00000075">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1"/>
                <w:i w:val="0"/>
                <w:smallCaps w:val="0"/>
                <w:strike w:val="0"/>
                <w:color w:val="0d0d0d"/>
                <w:sz w:val="24"/>
                <w:szCs w:val="24"/>
                <w:u w:val="none"/>
                <w:shd w:fill="auto" w:val="clear"/>
                <w:vertAlign w:val="baseline"/>
              </w:rPr>
            </w:pPr>
            <w:r w:rsidDel="00000000" w:rsidR="00000000" w:rsidRPr="00000000">
              <w:rPr>
                <w:rFonts w:ascii="Arial" w:cs="Arial" w:eastAsia="Arial" w:hAnsi="Arial"/>
                <w:b w:val="1"/>
                <w:i w:val="0"/>
                <w:smallCaps w:val="0"/>
                <w:strike w:val="0"/>
                <w:color w:val="0d0d0d"/>
                <w:sz w:val="24"/>
                <w:szCs w:val="24"/>
                <w:u w:val="none"/>
                <w:shd w:fill="auto" w:val="clear"/>
                <w:vertAlign w:val="baseline"/>
                <w:rtl w:val="0"/>
              </w:rPr>
              <w:t xml:space="preserve">Challenge number(s) addressed</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76">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i w:val="0"/>
                <w:smallCaps w:val="0"/>
                <w:strike w:val="0"/>
                <w:color w:val="0d0d0d"/>
                <w:sz w:val="22"/>
                <w:szCs w:val="22"/>
                <w:u w:val="none"/>
                <w:shd w:fill="auto" w:val="clear"/>
                <w:vertAlign w:val="baseline"/>
              </w:rPr>
            </w:pPr>
            <w:r w:rsidDel="00000000" w:rsidR="00000000" w:rsidRPr="00000000">
              <w:rPr>
                <w:rFonts w:ascii="Calibri" w:cs="Calibri" w:eastAsia="Calibri" w:hAnsi="Calibri"/>
                <w:color w:val="000000"/>
                <w:sz w:val="22"/>
                <w:szCs w:val="22"/>
                <w:rtl w:val="0"/>
              </w:rPr>
              <w:t xml:space="preserve">Additional Pastoral support during lunchtime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77">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i w:val="0"/>
                <w:smallCaps w:val="0"/>
                <w:strike w:val="0"/>
                <w:color w:val="0d0d0d"/>
                <w:sz w:val="22"/>
                <w:szCs w:val="22"/>
                <w:u w:val="none"/>
                <w:shd w:fill="auto" w:val="clear"/>
                <w:vertAlign w:val="baseline"/>
              </w:rPr>
            </w:pPr>
            <w:r w:rsidDel="00000000" w:rsidR="00000000" w:rsidRPr="00000000">
              <w:rPr>
                <w:sz w:val="22"/>
                <w:szCs w:val="22"/>
                <w:rtl w:val="0"/>
              </w:rPr>
              <w:t xml:space="preserve">EEF states that behaviour interventions can have an impact of 4+ months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78">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i w:val="0"/>
                <w:smallCaps w:val="0"/>
                <w:strike w:val="0"/>
                <w:color w:val="0d0d0d"/>
                <w:sz w:val="22"/>
                <w:szCs w:val="22"/>
                <w:u w:val="none"/>
                <w:shd w:fill="auto" w:val="clear"/>
                <w:vertAlign w:val="baseline"/>
              </w:rPr>
            </w:pPr>
            <w:r w:rsidDel="00000000" w:rsidR="00000000" w:rsidRPr="00000000">
              <w:rPr>
                <w:sz w:val="22"/>
                <w:szCs w:val="22"/>
                <w:rtl w:val="0"/>
              </w:rPr>
              <w:t xml:space="preserve">1</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79">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i w:val="1"/>
                <w:smallCaps w:val="0"/>
                <w:strike w:val="0"/>
                <w:color w:val="0d0d0d"/>
                <w:sz w:val="22"/>
                <w:szCs w:val="22"/>
                <w:u w:val="none"/>
                <w:shd w:fill="auto" w:val="clear"/>
                <w:vertAlign w:val="baseline"/>
              </w:rPr>
            </w:pPr>
            <w:r w:rsidDel="00000000" w:rsidR="00000000" w:rsidRPr="00000000">
              <w:rPr>
                <w:rFonts w:ascii="Calibri" w:cs="Calibri" w:eastAsia="Calibri" w:hAnsi="Calibri"/>
                <w:color w:val="000000"/>
                <w:sz w:val="22"/>
                <w:szCs w:val="22"/>
                <w:rtl w:val="0"/>
              </w:rPr>
              <w:t xml:space="preserve">SENCo time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7A">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i w:val="0"/>
                <w:smallCaps w:val="0"/>
                <w:strike w:val="0"/>
                <w:color w:val="0d0d0d"/>
                <w:sz w:val="22"/>
                <w:szCs w:val="22"/>
                <w:u w:val="none"/>
                <w:shd w:fill="auto" w:val="clear"/>
                <w:vertAlign w:val="baseline"/>
              </w:rPr>
            </w:pPr>
            <w:r w:rsidDel="00000000" w:rsidR="00000000" w:rsidRPr="00000000">
              <w:rPr>
                <w:sz w:val="22"/>
                <w:szCs w:val="22"/>
                <w:rtl w:val="0"/>
              </w:rPr>
              <w:t xml:space="preserve">EEF states that teaching interventions can have an impact of 4+ months. The SENCo is fundamental in ensuring that the interventions are informed and focused.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7B">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i w:val="0"/>
                <w:smallCaps w:val="0"/>
                <w:strike w:val="0"/>
                <w:color w:val="0d0d0d"/>
                <w:sz w:val="22"/>
                <w:szCs w:val="22"/>
                <w:u w:val="none"/>
                <w:shd w:fill="auto" w:val="clear"/>
                <w:vertAlign w:val="baseline"/>
              </w:rPr>
            </w:pPr>
            <w:r w:rsidDel="00000000" w:rsidR="00000000" w:rsidRPr="00000000">
              <w:rPr>
                <w:sz w:val="22"/>
                <w:szCs w:val="22"/>
                <w:rtl w:val="0"/>
              </w:rPr>
              <w:t xml:space="preserve">1 and 2</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7C">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Costs for subsidised trips, clubs, music lessons and activities</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7D">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i w:val="0"/>
                <w:smallCaps w:val="0"/>
                <w:strike w:val="0"/>
                <w:color w:val="0d0d0d"/>
                <w:sz w:val="22"/>
                <w:szCs w:val="22"/>
                <w:u w:val="none"/>
                <w:shd w:fill="auto" w:val="clear"/>
                <w:vertAlign w:val="baseline"/>
              </w:rPr>
            </w:pPr>
            <w:r w:rsidDel="00000000" w:rsidR="00000000" w:rsidRPr="00000000">
              <w:rPr>
                <w:sz w:val="22"/>
                <w:szCs w:val="22"/>
                <w:rtl w:val="0"/>
              </w:rPr>
              <w:t xml:space="preserve">Access to additional experiences outside the classroom raises aspirations and opens doors otherwise unavailable to disadvantaged pupils.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7E">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i w:val="0"/>
                <w:smallCaps w:val="0"/>
                <w:strike w:val="0"/>
                <w:color w:val="0d0d0d"/>
                <w:sz w:val="22"/>
                <w:szCs w:val="22"/>
                <w:u w:val="none"/>
                <w:shd w:fill="auto" w:val="clear"/>
                <w:vertAlign w:val="baseline"/>
              </w:rPr>
            </w:pPr>
            <w:r w:rsidDel="00000000" w:rsidR="00000000" w:rsidRPr="00000000">
              <w:rPr>
                <w:sz w:val="22"/>
                <w:szCs w:val="22"/>
                <w:rtl w:val="0"/>
              </w:rPr>
              <w:t xml:space="preserve">3 and 4</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7F">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Play therapy contribution</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80">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i w:val="0"/>
                <w:smallCaps w:val="0"/>
                <w:strike w:val="0"/>
                <w:color w:val="0d0d0d"/>
                <w:sz w:val="22"/>
                <w:szCs w:val="22"/>
                <w:u w:val="none"/>
                <w:shd w:fill="auto" w:val="clear"/>
                <w:vertAlign w:val="baseline"/>
              </w:rPr>
            </w:pPr>
            <w:r w:rsidDel="00000000" w:rsidR="00000000" w:rsidRPr="00000000">
              <w:rPr>
                <w:sz w:val="22"/>
                <w:szCs w:val="22"/>
                <w:rtl w:val="0"/>
              </w:rPr>
              <w:t xml:space="preserve">EEF states that behaviour interventions can have an impact of 4+ months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81">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i w:val="0"/>
                <w:smallCaps w:val="0"/>
                <w:strike w:val="0"/>
                <w:color w:val="0d0d0d"/>
                <w:sz w:val="22"/>
                <w:szCs w:val="22"/>
                <w:u w:val="none"/>
                <w:shd w:fill="auto" w:val="clear"/>
                <w:vertAlign w:val="baseline"/>
              </w:rPr>
            </w:pPr>
            <w:r w:rsidDel="00000000" w:rsidR="00000000" w:rsidRPr="00000000">
              <w:rPr>
                <w:sz w:val="22"/>
                <w:szCs w:val="22"/>
                <w:rtl w:val="0"/>
              </w:rPr>
              <w:t xml:space="preserve">1</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82">
            <w:pPr>
              <w:spacing w:after="0" w:line="240" w:lineRule="auto"/>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KLS Family support worker (counsellor) contributions</w:t>
            </w:r>
          </w:p>
          <w:p w:rsidR="00000000" w:rsidDel="00000000" w:rsidP="00000000" w:rsidRDefault="00000000" w:rsidRPr="00000000" w14:paraId="00000083">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Kings Langley Partnership Schools and Families contribution </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84">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i w:val="0"/>
                <w:smallCaps w:val="0"/>
                <w:strike w:val="0"/>
                <w:color w:val="0d0d0d"/>
                <w:sz w:val="22"/>
                <w:szCs w:val="22"/>
                <w:u w:val="none"/>
                <w:shd w:fill="auto" w:val="clear"/>
                <w:vertAlign w:val="baseline"/>
              </w:rPr>
            </w:pPr>
            <w:r w:rsidDel="00000000" w:rsidR="00000000" w:rsidRPr="00000000">
              <w:rPr>
                <w:sz w:val="22"/>
                <w:szCs w:val="22"/>
                <w:rtl w:val="0"/>
              </w:rPr>
              <w:t xml:space="preserve">EEF states that supporting social and emotional learning can have an impact of 4+ months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85">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i w:val="0"/>
                <w:smallCaps w:val="0"/>
                <w:strike w:val="0"/>
                <w:color w:val="0d0d0d"/>
                <w:sz w:val="22"/>
                <w:szCs w:val="22"/>
                <w:u w:val="none"/>
                <w:shd w:fill="auto" w:val="clear"/>
                <w:vertAlign w:val="baseline"/>
              </w:rPr>
            </w:pPr>
            <w:r w:rsidDel="00000000" w:rsidR="00000000" w:rsidRPr="00000000">
              <w:rPr>
                <w:sz w:val="22"/>
                <w:szCs w:val="22"/>
                <w:rtl w:val="0"/>
              </w:rPr>
              <w:t xml:space="preserve">1</w:t>
            </w:r>
            <w:r w:rsidDel="00000000" w:rsidR="00000000" w:rsidRPr="00000000">
              <w:rPr>
                <w:rtl w:val="0"/>
              </w:rPr>
            </w:r>
          </w:p>
        </w:tc>
      </w:tr>
    </w:tbl>
    <w:p w:rsidR="00000000" w:rsidDel="00000000" w:rsidP="00000000" w:rsidRDefault="00000000" w:rsidRPr="00000000" w14:paraId="00000086">
      <w:pPr>
        <w:spacing w:after="0" w:before="240" w:lineRule="auto"/>
        <w:rPr>
          <w:b w:val="1"/>
          <w:color w:val="104f75"/>
          <w:sz w:val="28"/>
          <w:szCs w:val="28"/>
        </w:rPr>
      </w:pPr>
      <w:r w:rsidDel="00000000" w:rsidR="00000000" w:rsidRPr="00000000">
        <w:rPr>
          <w:rtl w:val="0"/>
        </w:rPr>
      </w:r>
    </w:p>
    <w:p w:rsidR="00000000" w:rsidDel="00000000" w:rsidP="00000000" w:rsidRDefault="00000000" w:rsidRPr="00000000" w14:paraId="00000087">
      <w:pPr>
        <w:rPr/>
      </w:pPr>
      <w:r w:rsidDel="00000000" w:rsidR="00000000" w:rsidRPr="00000000">
        <w:rPr>
          <w:b w:val="1"/>
          <w:color w:val="104f75"/>
          <w:sz w:val="28"/>
          <w:szCs w:val="28"/>
          <w:rtl w:val="0"/>
        </w:rPr>
        <w:t xml:space="preserve">Total budgeted cost: £ 14,100</w:t>
      </w:r>
      <w:r w:rsidDel="00000000" w:rsidR="00000000" w:rsidRPr="00000000">
        <w:rPr>
          <w:rtl w:val="0"/>
        </w:rPr>
      </w:r>
    </w:p>
    <w:p w:rsidR="00000000" w:rsidDel="00000000" w:rsidP="00000000" w:rsidRDefault="00000000" w:rsidRPr="00000000" w14:paraId="00000088">
      <w:pPr>
        <w:pStyle w:val="Heading1"/>
        <w:rPr/>
      </w:pPr>
      <w:r w:rsidDel="00000000" w:rsidR="00000000" w:rsidRPr="00000000">
        <w:rPr>
          <w:rtl w:val="0"/>
        </w:rPr>
        <w:t xml:space="preserve">Part B: Review of outcomes in the previous academic year</w:t>
      </w:r>
    </w:p>
    <w:p w:rsidR="00000000" w:rsidDel="00000000" w:rsidP="00000000" w:rsidRDefault="00000000" w:rsidRPr="00000000" w14:paraId="00000089">
      <w:pPr>
        <w:pStyle w:val="Heading2"/>
        <w:rPr/>
      </w:pPr>
      <w:r w:rsidDel="00000000" w:rsidR="00000000" w:rsidRPr="00000000">
        <w:rPr>
          <w:rtl w:val="0"/>
        </w:rPr>
        <w:t xml:space="preserve">Pupil premium strategy outcomes</w:t>
      </w:r>
    </w:p>
    <w:p w:rsidR="00000000" w:rsidDel="00000000" w:rsidP="00000000" w:rsidRDefault="00000000" w:rsidRPr="00000000" w14:paraId="0000008A">
      <w:pPr>
        <w:rPr/>
      </w:pPr>
      <w:r w:rsidDel="00000000" w:rsidR="00000000" w:rsidRPr="00000000">
        <w:rPr>
          <w:rtl w:val="0"/>
        </w:rPr>
        <w:t xml:space="preserve">This details the impact that our pupil premium activity had on pupils in the 2020 to 2021 academic year. </w:t>
      </w:r>
    </w:p>
    <w:tbl>
      <w:tblPr>
        <w:tblStyle w:val="Table9"/>
        <w:tblW w:w="9493.0" w:type="dxa"/>
        <w:jc w:val="left"/>
        <w:tblInd w:w="0.0" w:type="dxa"/>
        <w:tblLayout w:type="fixed"/>
        <w:tblLook w:val="0400"/>
      </w:tblPr>
      <w:tblGrid>
        <w:gridCol w:w="9493"/>
        <w:tblGridChange w:id="0">
          <w:tblGrid>
            <w:gridCol w:w="9493"/>
          </w:tblGrid>
        </w:tblGridChange>
      </w:tblGrid>
      <w:tr>
        <w:trPr>
          <w:cantSplit w:val="0"/>
          <w:trHeight w:val="1102"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8B">
            <w:pPr>
              <w:spacing w:before="120" w:lineRule="auto"/>
              <w:rPr/>
            </w:pPr>
            <w:r w:rsidDel="00000000" w:rsidR="00000000" w:rsidRPr="00000000">
              <w:rPr>
                <w:i w:val="1"/>
                <w:rtl w:val="0"/>
              </w:rPr>
              <w:t xml:space="preserve">Due to COVID-19, performance measures have not been published for 2020 to 2021, and 2020 to 2021 results will not be used to hold schools to account. Given this, please point to any other pupil evaluations undertaken during the 2020 to 2021 academic year, for example, standardised teacher administered tests or diagnostic assessments such as rubrics or scales.</w:t>
            </w:r>
            <w:r w:rsidDel="00000000" w:rsidR="00000000" w:rsidRPr="00000000">
              <w:rPr>
                <w:rtl w:val="0"/>
              </w:rPr>
            </w:r>
          </w:p>
          <w:p w:rsidR="00000000" w:rsidDel="00000000" w:rsidP="00000000" w:rsidRDefault="00000000" w:rsidRPr="00000000" w14:paraId="0000008C">
            <w:pPr>
              <w:rPr/>
            </w:pPr>
            <w:r w:rsidDel="00000000" w:rsidR="00000000" w:rsidRPr="00000000">
              <w:rPr>
                <w:i w:val="1"/>
                <w:rtl w:val="0"/>
              </w:rPr>
              <w:t xml:space="preserve">If last year marked the end of a previous pupil premium strategy plan, what is your assessment of how successfully the intended outcomes of that plan were met? </w:t>
            </w:r>
            <w:r w:rsidDel="00000000" w:rsidR="00000000" w:rsidRPr="00000000">
              <w:rPr>
                <w:rtl w:val="0"/>
              </w:rPr>
            </w:r>
          </w:p>
        </w:tc>
      </w:tr>
    </w:tbl>
    <w:p w:rsidR="00000000" w:rsidDel="00000000" w:rsidP="00000000" w:rsidRDefault="00000000" w:rsidRPr="00000000" w14:paraId="0000008D">
      <w:pPr>
        <w:pStyle w:val="Heading2"/>
        <w:spacing w:before="600" w:lineRule="auto"/>
        <w:rPr/>
      </w:pPr>
      <w:r w:rsidDel="00000000" w:rsidR="00000000" w:rsidRPr="00000000">
        <w:rPr>
          <w:rtl w:val="0"/>
        </w:rPr>
        <w:t xml:space="preserve">Externally provided programmes</w:t>
      </w:r>
    </w:p>
    <w:p w:rsidR="00000000" w:rsidDel="00000000" w:rsidP="00000000" w:rsidRDefault="00000000" w:rsidRPr="00000000" w14:paraId="0000008E">
      <w:pPr>
        <w:rPr>
          <w:i w:val="1"/>
        </w:rPr>
      </w:pPr>
      <w:r w:rsidDel="00000000" w:rsidR="00000000" w:rsidRPr="00000000">
        <w:rPr>
          <w:i w:val="1"/>
          <w:rtl w:val="0"/>
        </w:rPr>
        <w:t xml:space="preserve">Please include the names of any non-DfE programmes that you purchased in the previous academic year. This will help the Department for Education identify which ones are popular in England</w:t>
      </w:r>
    </w:p>
    <w:tbl>
      <w:tblPr>
        <w:tblStyle w:val="Table10"/>
        <w:tblW w:w="9486.0" w:type="dxa"/>
        <w:jc w:val="left"/>
        <w:tblInd w:w="0.0" w:type="dxa"/>
        <w:tblLayout w:type="fixed"/>
        <w:tblLook w:val="0400"/>
      </w:tblPr>
      <w:tblGrid>
        <w:gridCol w:w="4815"/>
        <w:gridCol w:w="4671"/>
        <w:tblGridChange w:id="0">
          <w:tblGrid>
            <w:gridCol w:w="4815"/>
            <w:gridCol w:w="4671"/>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d8e2e9" w:val="clear"/>
            <w:tcMar>
              <w:top w:w="0.0" w:type="dxa"/>
              <w:left w:w="108.0" w:type="dxa"/>
              <w:bottom w:w="0.0" w:type="dxa"/>
              <w:right w:w="108.0" w:type="dxa"/>
            </w:tcMar>
          </w:tcPr>
          <w:p w:rsidR="00000000" w:rsidDel="00000000" w:rsidP="00000000" w:rsidRDefault="00000000" w:rsidRPr="00000000" w14:paraId="0000008F">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1"/>
                <w:i w:val="0"/>
                <w:smallCaps w:val="0"/>
                <w:strike w:val="0"/>
                <w:color w:val="0d0d0d"/>
                <w:sz w:val="24"/>
                <w:szCs w:val="24"/>
                <w:u w:val="none"/>
                <w:shd w:fill="auto" w:val="clear"/>
                <w:vertAlign w:val="baseline"/>
              </w:rPr>
            </w:pPr>
            <w:r w:rsidDel="00000000" w:rsidR="00000000" w:rsidRPr="00000000">
              <w:rPr>
                <w:rFonts w:ascii="Arial" w:cs="Arial" w:eastAsia="Arial" w:hAnsi="Arial"/>
                <w:b w:val="1"/>
                <w:i w:val="0"/>
                <w:smallCaps w:val="0"/>
                <w:strike w:val="0"/>
                <w:color w:val="0d0d0d"/>
                <w:sz w:val="24"/>
                <w:szCs w:val="24"/>
                <w:u w:val="none"/>
                <w:shd w:fill="auto" w:val="clear"/>
                <w:vertAlign w:val="baseline"/>
                <w:rtl w:val="0"/>
              </w:rPr>
              <w:t xml:space="preserve">Programme</w:t>
            </w:r>
          </w:p>
        </w:tc>
        <w:tc>
          <w:tcPr>
            <w:tcBorders>
              <w:top w:color="000000" w:space="0" w:sz="4" w:val="single"/>
              <w:left w:color="000000" w:space="0" w:sz="4" w:val="single"/>
              <w:bottom w:color="000000" w:space="0" w:sz="4" w:val="single"/>
              <w:right w:color="000000" w:space="0" w:sz="4" w:val="single"/>
            </w:tcBorders>
            <w:shd w:fill="d8e2e9" w:val="clear"/>
            <w:tcMar>
              <w:top w:w="0.0" w:type="dxa"/>
              <w:left w:w="108.0" w:type="dxa"/>
              <w:bottom w:w="0.0" w:type="dxa"/>
              <w:right w:w="108.0" w:type="dxa"/>
            </w:tcMar>
          </w:tcPr>
          <w:p w:rsidR="00000000" w:rsidDel="00000000" w:rsidP="00000000" w:rsidRDefault="00000000" w:rsidRPr="00000000" w14:paraId="00000090">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1"/>
                <w:i w:val="0"/>
                <w:smallCaps w:val="0"/>
                <w:strike w:val="0"/>
                <w:color w:val="0d0d0d"/>
                <w:sz w:val="24"/>
                <w:szCs w:val="24"/>
                <w:u w:val="none"/>
                <w:shd w:fill="auto" w:val="clear"/>
                <w:vertAlign w:val="baseline"/>
              </w:rPr>
            </w:pPr>
            <w:r w:rsidDel="00000000" w:rsidR="00000000" w:rsidRPr="00000000">
              <w:rPr>
                <w:rFonts w:ascii="Arial" w:cs="Arial" w:eastAsia="Arial" w:hAnsi="Arial"/>
                <w:b w:val="1"/>
                <w:i w:val="0"/>
                <w:smallCaps w:val="0"/>
                <w:strike w:val="0"/>
                <w:color w:val="0d0d0d"/>
                <w:sz w:val="24"/>
                <w:szCs w:val="24"/>
                <w:u w:val="none"/>
                <w:shd w:fill="auto" w:val="clear"/>
                <w:vertAlign w:val="baseline"/>
                <w:rtl w:val="0"/>
              </w:rPr>
              <w:t xml:space="preserve">Provider</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91">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i w:val="0"/>
                <w:smallCaps w:val="0"/>
                <w:strike w:val="0"/>
                <w:color w:val="0d0d0d"/>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92">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i w:val="0"/>
                <w:smallCaps w:val="0"/>
                <w:strike w:val="0"/>
                <w:color w:val="0d0d0d"/>
                <w:sz w:val="24"/>
                <w:szCs w:val="24"/>
                <w:u w:val="none"/>
                <w:shd w:fill="auto" w:val="clear"/>
                <w:vertAlign w:val="baseline"/>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93">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i w:val="0"/>
                <w:smallCaps w:val="0"/>
                <w:strike w:val="0"/>
                <w:color w:val="0d0d0d"/>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94">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i w:val="0"/>
                <w:smallCaps w:val="0"/>
                <w:strike w:val="0"/>
                <w:color w:val="0d0d0d"/>
                <w:sz w:val="24"/>
                <w:szCs w:val="24"/>
                <w:u w:val="none"/>
                <w:shd w:fill="auto" w:val="clear"/>
                <w:vertAlign w:val="baseline"/>
              </w:rPr>
            </w:pPr>
            <w:r w:rsidDel="00000000" w:rsidR="00000000" w:rsidRPr="00000000">
              <w:rPr>
                <w:rtl w:val="0"/>
              </w:rPr>
            </w:r>
          </w:p>
        </w:tc>
      </w:tr>
    </w:tbl>
    <w:p w:rsidR="00000000" w:rsidDel="00000000" w:rsidP="00000000" w:rsidRDefault="00000000" w:rsidRPr="00000000" w14:paraId="00000095">
      <w:pPr>
        <w:pStyle w:val="Heading2"/>
        <w:spacing w:before="600" w:lineRule="auto"/>
        <w:rPr/>
      </w:pPr>
      <w:r w:rsidDel="00000000" w:rsidR="00000000" w:rsidRPr="00000000">
        <w:rPr>
          <w:rtl w:val="0"/>
        </w:rPr>
        <w:t xml:space="preserve">Service pupil premium funding (optional)</w:t>
      </w:r>
    </w:p>
    <w:p w:rsidR="00000000" w:rsidDel="00000000" w:rsidP="00000000" w:rsidRDefault="00000000" w:rsidRPr="00000000" w14:paraId="00000096">
      <w:pPr>
        <w:rPr>
          <w:i w:val="1"/>
        </w:rPr>
      </w:pPr>
      <w:r w:rsidDel="00000000" w:rsidR="00000000" w:rsidRPr="00000000">
        <w:rPr>
          <w:i w:val="1"/>
          <w:rtl w:val="0"/>
        </w:rPr>
        <w:t xml:space="preserve">For schools that receive this funding, you may wish to provide the following information: </w:t>
      </w:r>
    </w:p>
    <w:tbl>
      <w:tblPr>
        <w:tblStyle w:val="Table11"/>
        <w:tblW w:w="9486.0" w:type="dxa"/>
        <w:jc w:val="left"/>
        <w:tblInd w:w="0.0" w:type="dxa"/>
        <w:tblLayout w:type="fixed"/>
        <w:tblLook w:val="0400"/>
      </w:tblPr>
      <w:tblGrid>
        <w:gridCol w:w="4815"/>
        <w:gridCol w:w="4671"/>
        <w:tblGridChange w:id="0">
          <w:tblGrid>
            <w:gridCol w:w="4815"/>
            <w:gridCol w:w="4671"/>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d8e2e9" w:val="clear"/>
            <w:tcMar>
              <w:top w:w="0.0" w:type="dxa"/>
              <w:left w:w="108.0" w:type="dxa"/>
              <w:bottom w:w="0.0" w:type="dxa"/>
              <w:right w:w="108.0" w:type="dxa"/>
            </w:tcMar>
          </w:tcPr>
          <w:p w:rsidR="00000000" w:rsidDel="00000000" w:rsidP="00000000" w:rsidRDefault="00000000" w:rsidRPr="00000000" w14:paraId="00000097">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1"/>
                <w:i w:val="0"/>
                <w:smallCaps w:val="0"/>
                <w:strike w:val="0"/>
                <w:color w:val="0d0d0d"/>
                <w:sz w:val="24"/>
                <w:szCs w:val="24"/>
                <w:u w:val="none"/>
                <w:shd w:fill="auto" w:val="clear"/>
                <w:vertAlign w:val="baseline"/>
              </w:rPr>
            </w:pPr>
            <w:bookmarkStart w:colFirst="0" w:colLast="0" w:name="_heading=h.2et92p0" w:id="4"/>
            <w:bookmarkEnd w:id="4"/>
            <w:r w:rsidDel="00000000" w:rsidR="00000000" w:rsidRPr="00000000">
              <w:rPr>
                <w:rFonts w:ascii="Arial" w:cs="Arial" w:eastAsia="Arial" w:hAnsi="Arial"/>
                <w:b w:val="1"/>
                <w:i w:val="0"/>
                <w:smallCaps w:val="0"/>
                <w:strike w:val="0"/>
                <w:color w:val="0d0d0d"/>
                <w:sz w:val="24"/>
                <w:szCs w:val="24"/>
                <w:u w:val="none"/>
                <w:shd w:fill="auto" w:val="clear"/>
                <w:vertAlign w:val="baseline"/>
                <w:rtl w:val="0"/>
              </w:rPr>
              <w:t xml:space="preserve">Measure</w:t>
            </w:r>
          </w:p>
        </w:tc>
        <w:tc>
          <w:tcPr>
            <w:tcBorders>
              <w:top w:color="000000" w:space="0" w:sz="4" w:val="single"/>
              <w:left w:color="000000" w:space="0" w:sz="4" w:val="single"/>
              <w:bottom w:color="000000" w:space="0" w:sz="4" w:val="single"/>
              <w:right w:color="000000" w:space="0" w:sz="4" w:val="single"/>
            </w:tcBorders>
            <w:shd w:fill="d8e2e9" w:val="clear"/>
            <w:tcMar>
              <w:top w:w="0.0" w:type="dxa"/>
              <w:left w:w="108.0" w:type="dxa"/>
              <w:bottom w:w="0.0" w:type="dxa"/>
              <w:right w:w="108.0" w:type="dxa"/>
            </w:tcMar>
          </w:tcPr>
          <w:p w:rsidR="00000000" w:rsidDel="00000000" w:rsidP="00000000" w:rsidRDefault="00000000" w:rsidRPr="00000000" w14:paraId="00000098">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1"/>
                <w:i w:val="0"/>
                <w:smallCaps w:val="0"/>
                <w:strike w:val="0"/>
                <w:color w:val="0d0d0d"/>
                <w:sz w:val="24"/>
                <w:szCs w:val="24"/>
                <w:u w:val="none"/>
                <w:shd w:fill="auto" w:val="clear"/>
                <w:vertAlign w:val="baseline"/>
              </w:rPr>
            </w:pPr>
            <w:r w:rsidDel="00000000" w:rsidR="00000000" w:rsidRPr="00000000">
              <w:rPr>
                <w:rFonts w:ascii="Arial" w:cs="Arial" w:eastAsia="Arial" w:hAnsi="Arial"/>
                <w:b w:val="1"/>
                <w:i w:val="0"/>
                <w:smallCaps w:val="0"/>
                <w:strike w:val="0"/>
                <w:color w:val="0d0d0d"/>
                <w:sz w:val="24"/>
                <w:szCs w:val="24"/>
                <w:u w:val="none"/>
                <w:shd w:fill="auto" w:val="clear"/>
                <w:vertAlign w:val="baseline"/>
                <w:rtl w:val="0"/>
              </w:rPr>
              <w:t xml:space="preserve">Details </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99">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i w:val="0"/>
                <w:smallCaps w:val="0"/>
                <w:strike w:val="0"/>
                <w:color w:val="0d0d0d"/>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How did you spend your service pupil premium allocation last academic year?</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9A">
            <w:pPr>
              <w:spacing w:after="0" w:line="24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TA hours for intervention across school (20 hours per week x 39 weeks) £8,500.</w:t>
            </w:r>
          </w:p>
          <w:p w:rsidR="00000000" w:rsidDel="00000000" w:rsidP="00000000" w:rsidRDefault="00000000" w:rsidRPr="00000000" w14:paraId="0000009B">
            <w:pPr>
              <w:spacing w:after="0" w:line="24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Additional Pastoral support during lunchtime (5.25 hours per week x 39) £2,300</w:t>
            </w:r>
          </w:p>
          <w:p w:rsidR="00000000" w:rsidDel="00000000" w:rsidP="00000000" w:rsidRDefault="00000000" w:rsidRPr="00000000" w14:paraId="0000009C">
            <w:pPr>
              <w:spacing w:after="0" w:line="24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SENCo time (1 day per half term) £800</w:t>
            </w:r>
          </w:p>
          <w:p w:rsidR="00000000" w:rsidDel="00000000" w:rsidP="00000000" w:rsidRDefault="00000000" w:rsidRPr="00000000" w14:paraId="0000009D">
            <w:pPr>
              <w:spacing w:after="0" w:line="24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Costs for subsidised trips, clubs, music lessons and activities estimated at £3,000 </w:t>
            </w:r>
          </w:p>
          <w:p w:rsidR="00000000" w:rsidDel="00000000" w:rsidP="00000000" w:rsidRDefault="00000000" w:rsidRPr="00000000" w14:paraId="0000009E">
            <w:pPr>
              <w:spacing w:after="0" w:line="24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Additional resources to support intervention and curriculum estimated at £1,000</w:t>
            </w:r>
          </w:p>
          <w:p w:rsidR="00000000" w:rsidDel="00000000" w:rsidP="00000000" w:rsidRDefault="00000000" w:rsidRPr="00000000" w14:paraId="0000009F">
            <w:pPr>
              <w:spacing w:after="0" w:line="24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Play therapy contribution £500</w:t>
            </w:r>
          </w:p>
          <w:p w:rsidR="00000000" w:rsidDel="00000000" w:rsidP="00000000" w:rsidRDefault="00000000" w:rsidRPr="00000000" w14:paraId="000000A0">
            <w:pPr>
              <w:spacing w:after="0" w:line="24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KLS Family support worker (counsellor) contributions £2000</w:t>
            </w:r>
          </w:p>
          <w:p w:rsidR="00000000" w:rsidDel="00000000" w:rsidP="00000000" w:rsidRDefault="00000000" w:rsidRPr="00000000" w14:paraId="000000A1">
            <w:pPr>
              <w:spacing w:after="0" w:line="24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Kings Langley Partnership Schools and Families contribution £903</w:t>
            </w:r>
          </w:p>
          <w:p w:rsidR="00000000" w:rsidDel="00000000" w:rsidP="00000000" w:rsidRDefault="00000000" w:rsidRPr="00000000" w14:paraId="000000A2">
            <w:pPr>
              <w:spacing w:after="0" w:line="24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SCARF PSHE Curriculum £350</w:t>
            </w:r>
          </w:p>
          <w:p w:rsidR="00000000" w:rsidDel="00000000" w:rsidP="00000000" w:rsidRDefault="00000000" w:rsidRPr="00000000" w14:paraId="000000A3">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rPr>
                <w:rFonts w:ascii="Calibri" w:cs="Calibri" w:eastAsia="Calibri" w:hAnsi="Calibri"/>
                <w:sz w:val="26"/>
                <w:szCs w:val="26"/>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A4">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i w:val="0"/>
                <w:smallCaps w:val="0"/>
                <w:strike w:val="0"/>
                <w:color w:val="0d0d0d"/>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What was the impact of that spending on service pupil premium eligible pupils?</w:t>
            </w:r>
            <w:r w:rsidDel="00000000" w:rsidR="00000000" w:rsidRPr="00000000">
              <w:rPr>
                <w:rtl w:val="0"/>
              </w:rPr>
            </w:r>
          </w:p>
        </w:tc>
        <w:tc>
          <w:tcPr>
            <w:shd w:fill="auto" w:val="clear"/>
            <w:vAlign w:val="center"/>
          </w:tcPr>
          <w:p w:rsidR="00000000" w:rsidDel="00000000" w:rsidP="00000000" w:rsidRDefault="00000000" w:rsidRPr="00000000" w14:paraId="000000A5">
            <w:pPr>
              <w:spacing w:after="0" w:line="24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 Peer Befriender programme lead  by Pastoral lead provided support during lunchtime for those children needing help to interact and socialise positively</w:t>
            </w:r>
          </w:p>
          <w:p w:rsidR="00000000" w:rsidDel="00000000" w:rsidP="00000000" w:rsidRDefault="00000000" w:rsidRPr="00000000" w14:paraId="000000A6">
            <w:pPr>
              <w:spacing w:after="0" w:line="24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No major behavioural incidents – incidents not able to be dealt with through normal classroom procedures reported.</w:t>
            </w:r>
          </w:p>
          <w:p w:rsidR="00000000" w:rsidDel="00000000" w:rsidP="00000000" w:rsidRDefault="00000000" w:rsidRPr="00000000" w14:paraId="000000A7">
            <w:pPr>
              <w:spacing w:after="0" w:line="24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Reduction in number of lunchtime and playtime pastoral and behavioural issues  </w:t>
            </w:r>
          </w:p>
          <w:p w:rsidR="00000000" w:rsidDel="00000000" w:rsidP="00000000" w:rsidRDefault="00000000" w:rsidRPr="00000000" w14:paraId="000000A8">
            <w:pPr>
              <w:spacing w:after="0" w:line="24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CPoms used effectively to track and monitor incidents</w:t>
            </w:r>
          </w:p>
          <w:p w:rsidR="00000000" w:rsidDel="00000000" w:rsidP="00000000" w:rsidRDefault="00000000" w:rsidRPr="00000000" w14:paraId="000000A9">
            <w:pPr>
              <w:spacing w:after="0" w:line="24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Identified children receiving support through School counselor and play therapist</w:t>
            </w:r>
          </w:p>
          <w:p w:rsidR="00000000" w:rsidDel="00000000" w:rsidP="00000000" w:rsidRDefault="00000000" w:rsidRPr="00000000" w14:paraId="000000AA">
            <w:pPr>
              <w:spacing w:after="0" w:line="240" w:lineRule="auto"/>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AB">
            <w:pPr>
              <w:spacing w:after="0" w:line="24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Children achieving in line with peers</w:t>
            </w:r>
          </w:p>
          <w:p w:rsidR="00000000" w:rsidDel="00000000" w:rsidP="00000000" w:rsidRDefault="00000000" w:rsidRPr="00000000" w14:paraId="000000AC">
            <w:pPr>
              <w:spacing w:after="0" w:line="24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All children making expected progress +</w:t>
            </w:r>
          </w:p>
          <w:p w:rsidR="00000000" w:rsidDel="00000000" w:rsidP="00000000" w:rsidRDefault="00000000" w:rsidRPr="00000000" w14:paraId="000000AD">
            <w:pPr>
              <w:spacing w:after="0" w:line="240" w:lineRule="auto"/>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AE">
            <w:pPr>
              <w:spacing w:after="0" w:line="24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Access to subsidies for uniform and experiences in place</w:t>
            </w:r>
          </w:p>
          <w:p w:rsidR="00000000" w:rsidDel="00000000" w:rsidP="00000000" w:rsidRDefault="00000000" w:rsidRPr="00000000" w14:paraId="000000AF">
            <w:pPr>
              <w:spacing w:after="0" w:line="24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Children without access to electrical device provided with Laptop or chromebook  during school closure</w:t>
            </w:r>
          </w:p>
          <w:p w:rsidR="00000000" w:rsidDel="00000000" w:rsidP="00000000" w:rsidRDefault="00000000" w:rsidRPr="00000000" w14:paraId="000000B0">
            <w:pPr>
              <w:spacing w:after="0" w:line="240" w:lineRule="auto"/>
              <w:rPr>
                <w:rFonts w:ascii="Calibri" w:cs="Calibri" w:eastAsia="Calibri" w:hAnsi="Calibri"/>
                <w:sz w:val="22"/>
                <w:szCs w:val="22"/>
              </w:rPr>
            </w:pPr>
            <w:r w:rsidDel="00000000" w:rsidR="00000000" w:rsidRPr="00000000">
              <w:rPr>
                <w:rtl w:val="0"/>
              </w:rPr>
            </w:r>
          </w:p>
        </w:tc>
      </w:tr>
    </w:tbl>
    <w:p w:rsidR="00000000" w:rsidDel="00000000" w:rsidP="00000000" w:rsidRDefault="00000000" w:rsidRPr="00000000" w14:paraId="000000B1">
      <w:pPr>
        <w:rPr/>
      </w:pPr>
      <w:r w:rsidDel="00000000" w:rsidR="00000000" w:rsidRPr="00000000">
        <w:rPr>
          <w:rtl w:val="0"/>
        </w:rPr>
      </w:r>
    </w:p>
    <w:p w:rsidR="00000000" w:rsidDel="00000000" w:rsidP="00000000" w:rsidRDefault="00000000" w:rsidRPr="00000000" w14:paraId="000000B2">
      <w:pPr>
        <w:spacing w:after="0" w:line="240" w:lineRule="auto"/>
        <w:rPr/>
      </w:pPr>
      <w:r w:rsidDel="00000000" w:rsidR="00000000" w:rsidRPr="00000000">
        <w:rPr>
          <w:rtl w:val="0"/>
        </w:rPr>
      </w:r>
    </w:p>
    <w:p w:rsidR="00000000" w:rsidDel="00000000" w:rsidP="00000000" w:rsidRDefault="00000000" w:rsidRPr="00000000" w14:paraId="000000B3">
      <w:pPr>
        <w:rPr/>
      </w:pPr>
      <w:r w:rsidDel="00000000" w:rsidR="00000000" w:rsidRPr="00000000">
        <w:rPr>
          <w:rtl w:val="0"/>
        </w:rPr>
      </w:r>
    </w:p>
    <w:sectPr>
      <w:headerReference r:id="rId7" w:type="default"/>
      <w:footerReference r:id="rId8" w:type="default"/>
      <w:pgSz w:h="16838" w:w="11906" w:orient="portrait"/>
      <w:pgMar w:bottom="1134" w:top="1134" w:left="1134" w:right="1276" w:header="709" w:footer="709"/>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Calibri"/>
  <w:font w:name="Times New Roman"/>
  <w:font w:name="Courier New"/>
  <w:font w:name="Noto Sans Symbol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B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513"/>
        <w:tab w:val="right" w:pos="9026"/>
      </w:tabs>
      <w:spacing w:after="0" w:before="0" w:line="240" w:lineRule="auto"/>
      <w:ind w:left="0" w:right="0" w:firstLine="4513"/>
      <w:jc w:val="left"/>
      <w:rPr>
        <w:rFonts w:ascii="Arial" w:cs="Arial" w:eastAsia="Arial" w:hAnsi="Arial"/>
        <w:b w:val="0"/>
        <w:i w:val="0"/>
        <w:smallCaps w:val="0"/>
        <w:strike w:val="0"/>
        <w:color w:val="0d0d0d"/>
        <w:sz w:val="24"/>
        <w:szCs w:val="24"/>
        <w:u w:val="none"/>
        <w:shd w:fill="auto" w:val="clear"/>
        <w:vertAlign w:val="baseline"/>
      </w:rPr>
    </w:pPr>
    <w:r w:rsidDel="00000000" w:rsidR="00000000" w:rsidRPr="00000000">
      <w:rPr>
        <w:rFonts w:ascii="Arial" w:cs="Arial" w:eastAsia="Arial" w:hAnsi="Arial"/>
        <w:b w:val="0"/>
        <w:i w:val="0"/>
        <w:smallCaps w:val="0"/>
        <w:strike w:val="0"/>
        <w:color w:val="0d0d0d"/>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B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513"/>
        <w:tab w:val="right" w:pos="9026"/>
      </w:tabs>
      <w:spacing w:after="0" w:before="0" w:line="240" w:lineRule="auto"/>
      <w:ind w:left="0" w:right="0" w:firstLine="0"/>
      <w:jc w:val="left"/>
      <w:rPr>
        <w:rFonts w:ascii="Arial" w:cs="Arial" w:eastAsia="Arial" w:hAnsi="Arial"/>
        <w:b w:val="0"/>
        <w:i w:val="0"/>
        <w:smallCaps w:val="0"/>
        <w:strike w:val="0"/>
        <w:color w:val="0d0d0d"/>
        <w:sz w:val="24"/>
        <w:szCs w:val="24"/>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3">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4">
    <w:lvl w:ilvl="0">
      <w:start w:val="1"/>
      <w:numFmt w:val="bullet"/>
      <w:lvlText w:val="●"/>
      <w:lvlJc w:val="left"/>
      <w:pPr>
        <w:ind w:left="587" w:hanging="227"/>
      </w:pPr>
      <w:rPr>
        <w:rFonts w:ascii="Noto Sans Symbols" w:cs="Noto Sans Symbols" w:eastAsia="Noto Sans Symbols" w:hAnsi="Noto Sans Symbols"/>
      </w:rPr>
    </w:lvl>
    <w:lvl w:ilvl="1">
      <w:start w:val="1"/>
      <w:numFmt w:val="decimal"/>
      <w:lvlText w:val="%2."/>
      <w:lvlJc w:val="left"/>
      <w:pPr>
        <w:ind w:left="1440" w:hanging="360"/>
      </w:pPr>
      <w:rPr/>
    </w:lvl>
    <w:lvl w:ilvl="2">
      <w:start w:val="1"/>
      <w:numFmt w:val="bullet"/>
      <w:lvlText w:val="▪"/>
      <w:lvlJc w:val="left"/>
      <w:pPr>
        <w:ind w:left="2160" w:hanging="360"/>
      </w:pPr>
      <w:rPr>
        <w:rFonts w:ascii="Noto Sans Symbols" w:cs="Noto Sans Symbols" w:eastAsia="Noto Sans Symbols" w:hAnsi="Noto Sans Symbols"/>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color w:val="0d0d0d"/>
        <w:sz w:val="24"/>
        <w:szCs w:val="24"/>
        <w:lang w:val="en-GB"/>
      </w:rPr>
    </w:rPrDefault>
    <w:pPrDefault>
      <w:pPr>
        <w:spacing w:after="240" w:line="288"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pageBreakBefore w:val="1"/>
      <w:spacing w:line="240" w:lineRule="auto"/>
    </w:pPr>
    <w:rPr>
      <w:b w:val="1"/>
      <w:color w:val="104f75"/>
      <w:sz w:val="36"/>
      <w:szCs w:val="36"/>
    </w:rPr>
  </w:style>
  <w:style w:type="paragraph" w:styleId="Heading2">
    <w:name w:val="heading 2"/>
    <w:basedOn w:val="Normal"/>
    <w:next w:val="Normal"/>
    <w:pPr>
      <w:keepNext w:val="1"/>
      <w:spacing w:before="480" w:line="240" w:lineRule="auto"/>
    </w:pPr>
    <w:rPr>
      <w:b w:val="1"/>
      <w:color w:val="104f75"/>
      <w:sz w:val="32"/>
      <w:szCs w:val="32"/>
    </w:rPr>
  </w:style>
  <w:style w:type="paragraph" w:styleId="Heading3">
    <w:name w:val="heading 3"/>
    <w:basedOn w:val="Normal"/>
    <w:next w:val="Normal"/>
    <w:pPr>
      <w:keepNext w:val="1"/>
      <w:spacing w:before="360" w:line="240" w:lineRule="auto"/>
    </w:pPr>
    <w:rPr>
      <w:b w:val="1"/>
      <w:color w:val="104f75"/>
      <w:sz w:val="28"/>
      <w:szCs w:val="28"/>
    </w:rPr>
  </w:style>
  <w:style w:type="paragraph" w:styleId="Heading4">
    <w:name w:val="heading 4"/>
    <w:basedOn w:val="Normal"/>
    <w:next w:val="Normal"/>
    <w:pPr>
      <w:keepNext w:val="1"/>
      <w:spacing w:before="240" w:line="240" w:lineRule="auto"/>
    </w:pPr>
    <w:rPr>
      <w:b w:val="1"/>
      <w:color w:val="104f75"/>
      <w:sz w:val="24"/>
      <w:szCs w:val="24"/>
    </w:rPr>
  </w:style>
  <w:style w:type="paragraph" w:styleId="Heading5">
    <w:name w:val="heading 5"/>
    <w:basedOn w:val="Normal"/>
    <w:next w:val="Normal"/>
    <w:pPr>
      <w:spacing w:after="60" w:before="240" w:lineRule="auto"/>
      <w:ind w:left="1008" w:hanging="1008"/>
    </w:pPr>
    <w:rPr>
      <w:rFonts w:ascii="Calibri" w:cs="Calibri" w:eastAsia="Calibri" w:hAnsi="Calibri"/>
      <w:b w:val="1"/>
      <w:i w:val="1"/>
      <w:sz w:val="26"/>
      <w:szCs w:val="26"/>
    </w:rPr>
  </w:style>
  <w:style w:type="paragraph" w:styleId="Heading6">
    <w:name w:val="heading 6"/>
    <w:basedOn w:val="Normal"/>
    <w:next w:val="Normal"/>
    <w:pPr>
      <w:spacing w:after="60" w:before="240" w:lineRule="auto"/>
      <w:ind w:left="1152" w:hanging="1152"/>
    </w:pPr>
    <w:rPr>
      <w:rFonts w:ascii="Calibri" w:cs="Calibri" w:eastAsia="Calibri" w:hAnsi="Calibri"/>
      <w:b w:val="1"/>
    </w:rPr>
  </w:style>
  <w:style w:type="paragraph" w:styleId="Title">
    <w:name w:val="Title"/>
    <w:basedOn w:val="Normal"/>
    <w:next w:val="Normal"/>
    <w:pPr>
      <w:spacing w:before="240" w:line="240" w:lineRule="auto"/>
    </w:pPr>
    <w:rPr>
      <w:b w:val="1"/>
      <w:color w:val="104f75"/>
      <w:sz w:val="96"/>
      <w:szCs w:val="96"/>
    </w:rPr>
  </w:style>
  <w:style w:type="paragraph" w:styleId="Normal" w:default="1">
    <w:name w:val="Normal"/>
    <w:qFormat w:val="1"/>
    <w:pPr>
      <w:suppressAutoHyphens w:val="1"/>
      <w:spacing w:after="240" w:line="288" w:lineRule="auto"/>
    </w:pPr>
    <w:rPr>
      <w:color w:val="0d0d0d"/>
      <w:sz w:val="24"/>
      <w:szCs w:val="24"/>
    </w:rPr>
  </w:style>
  <w:style w:type="paragraph" w:styleId="Heading1">
    <w:name w:val="heading 1"/>
    <w:basedOn w:val="Normal"/>
    <w:next w:val="Normal"/>
    <w:uiPriority w:val="9"/>
    <w:qFormat w:val="1"/>
    <w:pPr>
      <w:pageBreakBefore w:val="1"/>
      <w:spacing w:line="240" w:lineRule="auto"/>
      <w:outlineLvl w:val="0"/>
    </w:pPr>
    <w:rPr>
      <w:b w:val="1"/>
      <w:color w:val="104f75"/>
      <w:sz w:val="36"/>
    </w:rPr>
  </w:style>
  <w:style w:type="paragraph" w:styleId="Heading2">
    <w:name w:val="heading 2"/>
    <w:basedOn w:val="Normal"/>
    <w:next w:val="Normal"/>
    <w:uiPriority w:val="9"/>
    <w:unhideWhenUsed w:val="1"/>
    <w:qFormat w:val="1"/>
    <w:pPr>
      <w:keepNext w:val="1"/>
      <w:spacing w:before="480" w:line="240" w:lineRule="auto"/>
      <w:outlineLvl w:val="1"/>
    </w:pPr>
    <w:rPr>
      <w:b w:val="1"/>
      <w:color w:val="104f75"/>
      <w:sz w:val="32"/>
      <w:szCs w:val="32"/>
    </w:rPr>
  </w:style>
  <w:style w:type="paragraph" w:styleId="Heading3">
    <w:name w:val="heading 3"/>
    <w:basedOn w:val="Heading2"/>
    <w:next w:val="Normal"/>
    <w:uiPriority w:val="9"/>
    <w:unhideWhenUsed w:val="1"/>
    <w:qFormat w:val="1"/>
    <w:pPr>
      <w:spacing w:before="360"/>
      <w:outlineLvl w:val="2"/>
    </w:pPr>
    <w:rPr>
      <w:bCs w:val="1"/>
      <w:sz w:val="28"/>
      <w:szCs w:val="28"/>
    </w:rPr>
  </w:style>
  <w:style w:type="paragraph" w:styleId="Heading4">
    <w:name w:val="heading 4"/>
    <w:basedOn w:val="Heading2"/>
    <w:next w:val="Normal"/>
    <w:uiPriority w:val="9"/>
    <w:semiHidden w:val="1"/>
    <w:unhideWhenUsed w:val="1"/>
    <w:qFormat w:val="1"/>
    <w:pPr>
      <w:spacing w:before="240"/>
      <w:outlineLvl w:val="3"/>
    </w:pPr>
    <w:rPr>
      <w:bCs w:val="1"/>
      <w:sz w:val="24"/>
      <w:szCs w:val="28"/>
    </w:rPr>
  </w:style>
  <w:style w:type="paragraph" w:styleId="Heading5">
    <w:name w:val="heading 5"/>
    <w:basedOn w:val="Normal"/>
    <w:next w:val="Normal"/>
    <w:uiPriority w:val="9"/>
    <w:semiHidden w:val="1"/>
    <w:unhideWhenUsed w:val="1"/>
    <w:qFormat w:val="1"/>
    <w:pPr>
      <w:numPr>
        <w:ilvl w:val="4"/>
        <w:numId w:val="1"/>
      </w:numPr>
      <w:spacing w:after="60" w:before="240"/>
      <w:outlineLvl w:val="4"/>
    </w:pPr>
    <w:rPr>
      <w:rFonts w:ascii="Calibri" w:hAnsi="Calibri"/>
      <w:b w:val="1"/>
      <w:bCs w:val="1"/>
      <w:i w:val="1"/>
      <w:iCs w:val="1"/>
      <w:sz w:val="26"/>
      <w:szCs w:val="26"/>
    </w:rPr>
  </w:style>
  <w:style w:type="paragraph" w:styleId="Heading6">
    <w:name w:val="heading 6"/>
    <w:basedOn w:val="Normal"/>
    <w:next w:val="Normal"/>
    <w:uiPriority w:val="9"/>
    <w:semiHidden w:val="1"/>
    <w:unhideWhenUsed w:val="1"/>
    <w:qFormat w:val="1"/>
    <w:pPr>
      <w:numPr>
        <w:ilvl w:val="5"/>
        <w:numId w:val="1"/>
      </w:numPr>
      <w:spacing w:after="60" w:before="240"/>
      <w:outlineLvl w:val="5"/>
    </w:pPr>
    <w:rPr>
      <w:rFonts w:ascii="Calibri" w:hAnsi="Calibri"/>
      <w:b w:val="1"/>
      <w:bCs w:val="1"/>
      <w:szCs w:val="22"/>
    </w:rPr>
  </w:style>
  <w:style w:type="paragraph" w:styleId="Heading7">
    <w:name w:val="heading 7"/>
    <w:basedOn w:val="Normal"/>
    <w:next w:val="Normal"/>
    <w:pPr>
      <w:numPr>
        <w:ilvl w:val="6"/>
        <w:numId w:val="1"/>
      </w:numPr>
      <w:spacing w:after="60" w:before="240"/>
      <w:outlineLvl w:val="6"/>
    </w:pPr>
    <w:rPr>
      <w:rFonts w:ascii="Calibri" w:hAnsi="Calibri"/>
    </w:rPr>
  </w:style>
  <w:style w:type="paragraph" w:styleId="Heading8">
    <w:name w:val="heading 8"/>
    <w:basedOn w:val="Normal"/>
    <w:next w:val="Normal"/>
    <w:pPr>
      <w:numPr>
        <w:ilvl w:val="7"/>
        <w:numId w:val="1"/>
      </w:numPr>
      <w:spacing w:after="60" w:before="240"/>
      <w:outlineLvl w:val="7"/>
    </w:pPr>
    <w:rPr>
      <w:rFonts w:ascii="Calibri" w:hAnsi="Calibri"/>
      <w:i w:val="1"/>
      <w:iCs w:val="1"/>
    </w:rPr>
  </w:style>
  <w:style w:type="paragraph" w:styleId="Heading9">
    <w:name w:val="heading 9"/>
    <w:basedOn w:val="Normal"/>
    <w:next w:val="Normal"/>
    <w:pPr>
      <w:numPr>
        <w:ilvl w:val="8"/>
        <w:numId w:val="1"/>
      </w:numPr>
      <w:spacing w:after="60" w:before="240"/>
      <w:outlineLvl w:val="8"/>
    </w:pPr>
    <w:rPr>
      <w:rFonts w:ascii="Cambria" w:hAnsi="Cambria"/>
      <w:szCs w:val="2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numbering" w:styleId="WWOutlineListStyle1" w:customStyle="1">
    <w:name w:val="WW_OutlineListStyle_1"/>
    <w:basedOn w:val="NoList"/>
    <w:pPr>
      <w:numPr>
        <w:numId w:val="1"/>
      </w:numPr>
    </w:pPr>
  </w:style>
  <w:style w:type="character" w:styleId="Heading1Char" w:customStyle="1">
    <w:name w:val="Heading 1 Char"/>
    <w:rPr>
      <w:b w:val="1"/>
      <w:color w:val="104f75"/>
      <w:sz w:val="36"/>
      <w:szCs w:val="24"/>
    </w:rPr>
  </w:style>
  <w:style w:type="character" w:styleId="Heading2Char" w:customStyle="1">
    <w:name w:val="Heading 2 Char"/>
    <w:rPr>
      <w:b w:val="1"/>
      <w:color w:val="104f75"/>
      <w:sz w:val="32"/>
      <w:szCs w:val="32"/>
    </w:rPr>
  </w:style>
  <w:style w:type="character" w:styleId="Heading3Char" w:customStyle="1">
    <w:name w:val="Heading 3 Char"/>
    <w:rPr>
      <w:b w:val="1"/>
      <w:bCs w:val="1"/>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val="1"/>
    </w:pPr>
    <w:rPr>
      <w:rFonts w:cs="Arial"/>
      <w:b w:val="1"/>
      <w:color w:val="365f91"/>
      <w:sz w:val="36"/>
      <w:szCs w:val="28"/>
      <w:lang w:eastAsia="ja-JP"/>
    </w:rPr>
  </w:style>
  <w:style w:type="paragraph" w:styleId="TitleText" w:customStyle="1">
    <w:name w:val="TitleText"/>
    <w:basedOn w:val="Normal"/>
    <w:pPr>
      <w:spacing w:before="3600" w:line="240" w:lineRule="auto"/>
    </w:pPr>
    <w:rPr>
      <w:rFonts w:cs="Arial"/>
      <w:b w:val="1"/>
      <w:color w:val="104f75"/>
      <w:sz w:val="92"/>
      <w:szCs w:val="92"/>
    </w:rPr>
  </w:style>
  <w:style w:type="character" w:styleId="TitleTextChar" w:customStyle="1">
    <w:name w:val="TitleText Char"/>
    <w:rPr>
      <w:rFonts w:cs="Arial"/>
      <w:b w:val="1"/>
      <w:color w:val="104f75"/>
      <w:sz w:val="92"/>
      <w:szCs w:val="92"/>
    </w:rPr>
  </w:style>
  <w:style w:type="paragraph" w:styleId="SubtitleText" w:customStyle="1">
    <w:name w:val="SubtitleText"/>
    <w:basedOn w:val="Normal"/>
    <w:pPr>
      <w:spacing w:after="1520"/>
    </w:pPr>
    <w:rPr>
      <w:rFonts w:cs="Arial"/>
      <w:b w:val="1"/>
      <w:color w:val="104f75"/>
      <w:sz w:val="48"/>
      <w:szCs w:val="48"/>
    </w:rPr>
  </w:style>
  <w:style w:type="character" w:styleId="SubtitleTextChar" w:customStyle="1">
    <w:name w:val="SubtitleText Char"/>
    <w:rPr>
      <w:rFonts w:cs="Arial"/>
      <w:b w:val="1"/>
      <w:color w:val="104f75"/>
      <w:sz w:val="48"/>
      <w:szCs w:val="48"/>
    </w:rPr>
  </w:style>
  <w:style w:type="paragraph" w:styleId="ListBullet">
    <w:name w:val="List Bullet"/>
    <w:basedOn w:val="ListBullet5"/>
    <w:pPr>
      <w:numPr>
        <w:numId w:val="5"/>
      </w:numPr>
      <w:contextualSpacing w:val="1"/>
    </w:pPr>
  </w:style>
  <w:style w:type="paragraph" w:styleId="TOC1">
    <w:name w:val="toc 1"/>
    <w:basedOn w:val="Normal"/>
    <w:next w:val="Normal"/>
    <w:autoRedefine w:val="1"/>
    <w:pPr>
      <w:tabs>
        <w:tab w:val="right" w:pos="9498"/>
      </w:tabs>
      <w:spacing w:after="120"/>
    </w:pPr>
  </w:style>
  <w:style w:type="paragraph" w:styleId="TOC2">
    <w:name w:val="toc 2"/>
    <w:basedOn w:val="Normal"/>
    <w:next w:val="Normal"/>
    <w:autoRedefine w:val="1"/>
    <w:pPr>
      <w:tabs>
        <w:tab w:val="right" w:pos="9498"/>
      </w:tabs>
      <w:spacing w:after="120"/>
      <w:ind w:left="238"/>
    </w:pPr>
  </w:style>
  <w:style w:type="paragraph" w:styleId="TOC3">
    <w:name w:val="toc 3"/>
    <w:basedOn w:val="Normal"/>
    <w:next w:val="Normal"/>
    <w:autoRedefine w:val="1"/>
    <w:pPr>
      <w:tabs>
        <w:tab w:val="right" w:pos="9498"/>
      </w:tabs>
      <w:spacing w:after="120"/>
      <w:ind w:left="480"/>
    </w:pPr>
  </w:style>
  <w:style w:type="paragraph" w:styleId="CopyrightBox" w:customStyle="1">
    <w:name w:val="CopyrightBox"/>
    <w:basedOn w:val="Normal"/>
  </w:style>
  <w:style w:type="character" w:styleId="CopyrightBoxChar" w:customStyle="1">
    <w:name w:val="CopyrightBox Char"/>
    <w:rPr>
      <w:color w:val="0d0d0d"/>
      <w:sz w:val="24"/>
      <w:szCs w:val="24"/>
    </w:rPr>
  </w:style>
  <w:style w:type="paragraph" w:styleId="CopyrightSpacing" w:customStyle="1">
    <w:name w:val="CopyrightSpacing"/>
    <w:basedOn w:val="Normal"/>
    <w:pPr>
      <w:spacing w:after="120" w:before="6000"/>
    </w:pPr>
  </w:style>
  <w:style w:type="character" w:styleId="CopyrightSpacingChar" w:customStyle="1">
    <w:name w:val="CopyrightSpacing Char"/>
    <w:rPr>
      <w:sz w:val="24"/>
      <w:szCs w:val="24"/>
    </w:rPr>
  </w:style>
  <w:style w:type="paragraph" w:styleId="Title">
    <w:name w:val="Title"/>
    <w:basedOn w:val="Normal"/>
    <w:next w:val="Normal"/>
    <w:uiPriority w:val="10"/>
    <w:qFormat w:val="1"/>
    <w:pPr>
      <w:spacing w:before="240" w:line="240" w:lineRule="auto"/>
    </w:pPr>
    <w:rPr>
      <w:b w:val="1"/>
      <w:color w:val="104f75"/>
      <w:sz w:val="96"/>
      <w:szCs w:val="120"/>
    </w:rPr>
  </w:style>
  <w:style w:type="character" w:styleId="TitleChar" w:customStyle="1">
    <w:name w:val="Title Char"/>
    <w:rPr>
      <w:rFonts w:ascii="Arial" w:cs="Arial" w:hAnsi="Arial"/>
      <w:b w:val="1"/>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val="1"/>
    </w:pPr>
  </w:style>
  <w:style w:type="paragraph" w:styleId="ListParagraph">
    <w:name w:val="List Paragraph"/>
    <w:basedOn w:val="Normal"/>
    <w:pPr>
      <w:numPr>
        <w:numId w:val="8"/>
      </w:numPr>
      <w:contextualSpacing w:val="1"/>
    </w:pPr>
  </w:style>
  <w:style w:type="paragraph" w:styleId="Caption">
    <w:name w:val="caption"/>
    <w:basedOn w:val="Normal"/>
    <w:next w:val="Normal"/>
    <w:pPr>
      <w:spacing w:after="120" w:before="120"/>
      <w:jc w:val="center"/>
    </w:pPr>
    <w:rPr>
      <w:b w:val="1"/>
      <w:bCs w:val="1"/>
      <w:color w:val="000000"/>
      <w:sz w:val="20"/>
      <w:szCs w:val="20"/>
    </w:rPr>
  </w:style>
  <w:style w:type="character" w:styleId="Heading4Char" w:customStyle="1">
    <w:name w:val="Heading 4 Char"/>
    <w:rPr>
      <w:b w:val="1"/>
      <w:bCs w:val="1"/>
      <w:color w:val="104f75"/>
      <w:sz w:val="24"/>
      <w:szCs w:val="28"/>
    </w:rPr>
  </w:style>
  <w:style w:type="character" w:styleId="Heading5Char" w:customStyle="1">
    <w:name w:val="Heading 5 Char"/>
    <w:rPr>
      <w:rFonts w:ascii="Calibri" w:hAnsi="Calibri"/>
      <w:b w:val="1"/>
      <w:bCs w:val="1"/>
      <w:i w:val="1"/>
      <w:iCs w:val="1"/>
      <w:color w:val="0d0d0d"/>
      <w:sz w:val="26"/>
      <w:szCs w:val="26"/>
    </w:rPr>
  </w:style>
  <w:style w:type="character" w:styleId="Heading6Char" w:customStyle="1">
    <w:name w:val="Heading 6 Char"/>
    <w:rPr>
      <w:rFonts w:ascii="Calibri" w:hAnsi="Calibri"/>
      <w:b w:val="1"/>
      <w:bCs w:val="1"/>
      <w:color w:val="0d0d0d"/>
      <w:sz w:val="24"/>
      <w:szCs w:val="22"/>
    </w:rPr>
  </w:style>
  <w:style w:type="character" w:styleId="Heading7Char" w:customStyle="1">
    <w:name w:val="Heading 7 Char"/>
    <w:rPr>
      <w:rFonts w:ascii="Calibri" w:hAnsi="Calibri"/>
      <w:color w:val="0d0d0d"/>
      <w:sz w:val="24"/>
      <w:szCs w:val="24"/>
    </w:rPr>
  </w:style>
  <w:style w:type="character" w:styleId="Heading8Char" w:customStyle="1">
    <w:name w:val="Heading 8 Char"/>
    <w:rPr>
      <w:rFonts w:ascii="Calibri" w:hAnsi="Calibri"/>
      <w:i w:val="1"/>
      <w:iCs w:val="1"/>
      <w:color w:val="0d0d0d"/>
      <w:sz w:val="24"/>
      <w:szCs w:val="24"/>
    </w:rPr>
  </w:style>
  <w:style w:type="character" w:styleId="Heading9Char" w:customStyle="1">
    <w:name w:val="Heading 9 Char"/>
    <w:rPr>
      <w:rFonts w:ascii="Cambria" w:hAnsi="Cambria"/>
      <w:color w:val="0d0d0d"/>
      <w:sz w:val="24"/>
      <w:szCs w:val="22"/>
    </w:rPr>
  </w:style>
  <w:style w:type="paragraph" w:styleId="BodyText">
    <w:name w:val="Body Text"/>
    <w:basedOn w:val="Normal"/>
    <w:pPr>
      <w:spacing w:after="120"/>
    </w:pPr>
  </w:style>
  <w:style w:type="character" w:styleId="BodyTextChar" w:customStyle="1">
    <w:name w:val="Body Text Char"/>
    <w:basedOn w:val="DefaultParagraphFont"/>
    <w:rPr>
      <w:color w:val="0d0d0d"/>
      <w:sz w:val="24"/>
      <w:szCs w:val="24"/>
    </w:rPr>
  </w:style>
  <w:style w:type="paragraph" w:styleId="TableHeader" w:customStyle="1">
    <w:name w:val="TableHeader"/>
    <w:pPr>
      <w:suppressAutoHyphens w:val="1"/>
      <w:spacing w:after="60" w:before="60"/>
      <w:ind w:left="57" w:right="57"/>
      <w:jc w:val="center"/>
    </w:pPr>
    <w:rPr>
      <w:b w:val="1"/>
      <w:color w:val="0d0d0d"/>
      <w:sz w:val="24"/>
      <w:szCs w:val="24"/>
    </w:rPr>
  </w:style>
  <w:style w:type="paragraph" w:styleId="BalloonText">
    <w:name w:val="Balloon Text"/>
    <w:basedOn w:val="Normal"/>
    <w:pPr>
      <w:spacing w:after="0" w:line="240" w:lineRule="auto"/>
    </w:pPr>
    <w:rPr>
      <w:rFonts w:ascii="Tahoma" w:cs="Tahoma" w:hAnsi="Tahoma"/>
      <w:sz w:val="16"/>
      <w:szCs w:val="16"/>
    </w:rPr>
  </w:style>
  <w:style w:type="character" w:styleId="BalloonTextChar" w:customStyle="1">
    <w:name w:val="Balloon Text Char"/>
    <w:rPr>
      <w:rFonts w:ascii="Tahoma" w:cs="Tahoma" w:hAnsi="Tahoma"/>
      <w:sz w:val="16"/>
      <w:szCs w:val="16"/>
    </w:rPr>
  </w:style>
  <w:style w:type="paragraph" w:styleId="TableRow" w:customStyle="1">
    <w:name w:val="TableRow"/>
    <w:pPr>
      <w:suppressAutoHyphens w:val="1"/>
      <w:spacing w:after="60" w:before="60"/>
      <w:ind w:left="57" w:right="57"/>
    </w:pPr>
    <w:rPr>
      <w:color w:val="0d0d0d"/>
      <w:sz w:val="24"/>
      <w:szCs w:val="24"/>
    </w:rPr>
  </w:style>
  <w:style w:type="character" w:styleId="TableRowChar" w:customStyle="1">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styleId="HeaderChar" w:customStyle="1">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styleId="FooterChar" w:customStyle="1">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styleId="FootnoteTextChar" w:customStyle="1">
    <w:name w:val="Footnote Text Char"/>
    <w:basedOn w:val="DefaultParagraphFont"/>
  </w:style>
  <w:style w:type="character" w:styleId="FootnoteReference">
    <w:name w:val="footnote reference"/>
    <w:basedOn w:val="DefaultParagraphFont"/>
    <w:rPr>
      <w:position w:val="0"/>
      <w:vertAlign w:val="superscript"/>
    </w:rPr>
  </w:style>
  <w:style w:type="character" w:styleId="RGB" w:customStyle="1">
    <w:name w:val="RGB"/>
    <w:basedOn w:val="DefaultParagraphFont"/>
    <w:rPr>
      <w:b w:val="1"/>
      <w:bCs w:val="1"/>
      <w:sz w:val="20"/>
    </w:rPr>
  </w:style>
  <w:style w:type="paragraph" w:styleId="ColouredBoxHeadline" w:customStyle="1">
    <w:name w:val="Coloured Box Headline"/>
    <w:basedOn w:val="Normal"/>
    <w:pPr>
      <w:spacing w:before="120"/>
    </w:pPr>
    <w:rPr>
      <w:b w:val="1"/>
      <w:bCs w:val="1"/>
      <w:sz w:val="28"/>
      <w:szCs w:val="20"/>
    </w:rPr>
  </w:style>
  <w:style w:type="character" w:styleId="RGBValues" w:customStyle="1">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styleId="CommentTextChar" w:customStyle="1">
    <w:name w:val="Comment Text Char"/>
    <w:basedOn w:val="DefaultParagraphFont"/>
  </w:style>
  <w:style w:type="paragraph" w:styleId="CommentSubject">
    <w:name w:val="annotation subject"/>
    <w:basedOn w:val="CommentText"/>
    <w:next w:val="CommentText"/>
    <w:rPr>
      <w:b w:val="1"/>
      <w:bCs w:val="1"/>
    </w:rPr>
  </w:style>
  <w:style w:type="character" w:styleId="CommentSubjectChar" w:customStyle="1">
    <w:name w:val="Comment Subject Char"/>
    <w:basedOn w:val="CommentTextChar"/>
    <w:rPr>
      <w:b w:val="1"/>
      <w:bCs w:val="1"/>
    </w:rPr>
  </w:style>
  <w:style w:type="paragraph" w:styleId="Centredembed" w:customStyle="1">
    <w:name w:val="Centred embed"/>
    <w:basedOn w:val="Normal"/>
    <w:pPr>
      <w:spacing w:after="0"/>
      <w:jc w:val="center"/>
    </w:pPr>
    <w:rPr>
      <w:szCs w:val="20"/>
    </w:rPr>
  </w:style>
  <w:style w:type="paragraph" w:styleId="Date">
    <w:name w:val="Date"/>
    <w:basedOn w:val="Normal"/>
    <w:next w:val="Normal"/>
    <w:rPr>
      <w:rFonts w:cs="Arial"/>
      <w:b w:val="1"/>
      <w:bCs w:val="1"/>
      <w:color w:val="104f75"/>
      <w:sz w:val="44"/>
      <w:szCs w:val="44"/>
    </w:rPr>
  </w:style>
  <w:style w:type="character" w:styleId="DateChar" w:customStyle="1">
    <w:name w:val="Date Char"/>
    <w:basedOn w:val="DefaultParagraphFont"/>
    <w:rPr>
      <w:rFonts w:cs="Arial"/>
      <w:b w:val="1"/>
      <w:bCs w:val="1"/>
      <w:color w:val="104f75"/>
      <w:sz w:val="44"/>
      <w:szCs w:val="44"/>
    </w:rPr>
  </w:style>
  <w:style w:type="character" w:styleId="SourceChar" w:customStyle="1">
    <w:name w:val="Source Char"/>
    <w:basedOn w:val="DefaultParagraphFont"/>
  </w:style>
  <w:style w:type="paragraph" w:styleId="Source" w:customStyle="1">
    <w:name w:val="Source"/>
    <w:basedOn w:val="Normal"/>
    <w:pPr>
      <w:jc w:val="right"/>
    </w:pPr>
    <w:rPr>
      <w:sz w:val="20"/>
      <w:szCs w:val="20"/>
    </w:rPr>
  </w:style>
  <w:style w:type="paragraph" w:styleId="DfESOutNumbered1" w:customStyle="1">
    <w:name w:val="DfESOutNumbered1"/>
    <w:basedOn w:val="Normal"/>
    <w:pPr>
      <w:numPr>
        <w:numId w:val="3"/>
      </w:numPr>
    </w:pPr>
  </w:style>
  <w:style w:type="character" w:styleId="DfESOutNumbered1Char" w:customStyle="1">
    <w:name w:val="DfESOutNumbered1 Char"/>
    <w:rPr>
      <w:sz w:val="24"/>
      <w:szCs w:val="24"/>
    </w:rPr>
  </w:style>
  <w:style w:type="paragraph" w:styleId="TableRowRight" w:customStyle="1">
    <w:name w:val="TableRowRight"/>
    <w:basedOn w:val="TableRow"/>
    <w:pPr>
      <w:jc w:val="right"/>
    </w:pPr>
    <w:rPr>
      <w:szCs w:val="20"/>
    </w:rPr>
  </w:style>
  <w:style w:type="paragraph" w:styleId="TableRowCentered" w:customStyle="1">
    <w:name w:val="TableRowCentered"/>
    <w:basedOn w:val="TableRow"/>
    <w:pPr>
      <w:jc w:val="center"/>
    </w:pPr>
    <w:rPr>
      <w:szCs w:val="20"/>
    </w:rPr>
  </w:style>
  <w:style w:type="paragraph" w:styleId="SocialMedia" w:customStyle="1">
    <w:name w:val="SocialMedia"/>
    <w:basedOn w:val="Normal"/>
    <w:pPr>
      <w:tabs>
        <w:tab w:val="left" w:pos="4253"/>
        <w:tab w:val="left" w:pos="4820"/>
      </w:tabs>
      <w:spacing w:after="0" w:line="240" w:lineRule="auto"/>
      <w:ind w:firstLine="34"/>
    </w:pPr>
  </w:style>
  <w:style w:type="paragraph" w:styleId="Reference" w:customStyle="1">
    <w:name w:val="Reference"/>
    <w:basedOn w:val="Normal"/>
    <w:pPr>
      <w:tabs>
        <w:tab w:val="left" w:pos="1701"/>
      </w:tabs>
      <w:spacing w:before="240"/>
    </w:pPr>
  </w:style>
  <w:style w:type="character" w:styleId="SocialMediaChar" w:customStyle="1">
    <w:name w:val="SocialMedia Char"/>
    <w:basedOn w:val="DefaultParagraphFont"/>
    <w:rPr>
      <w:sz w:val="24"/>
      <w:szCs w:val="24"/>
    </w:rPr>
  </w:style>
  <w:style w:type="paragraph" w:styleId="Licence" w:customStyle="1">
    <w:name w:val="Licence"/>
    <w:basedOn w:val="Normal"/>
    <w:pPr>
      <w:tabs>
        <w:tab w:val="left" w:pos="1418"/>
      </w:tabs>
      <w:ind w:left="284"/>
      <w:contextualSpacing w:val="1"/>
    </w:pPr>
  </w:style>
  <w:style w:type="character" w:styleId="ReferenceChar" w:customStyle="1">
    <w:name w:val="Reference Char"/>
    <w:basedOn w:val="DefaultParagraphFont"/>
    <w:rPr>
      <w:color w:val="0d0d0d"/>
      <w:sz w:val="24"/>
      <w:szCs w:val="24"/>
    </w:rPr>
  </w:style>
  <w:style w:type="paragraph" w:styleId="LicenceIntro" w:customStyle="1">
    <w:name w:val="LicenceIntro"/>
    <w:basedOn w:val="Licence"/>
    <w:pPr>
      <w:spacing w:after="0"/>
      <w:ind w:left="0"/>
    </w:pPr>
    <w:rPr>
      <w:szCs w:val="20"/>
    </w:rPr>
  </w:style>
  <w:style w:type="character" w:styleId="LicenceChar" w:customStyle="1">
    <w:name w:val="Licence Char"/>
    <w:basedOn w:val="DefaultParagraphFont"/>
    <w:rPr>
      <w:sz w:val="24"/>
      <w:szCs w:val="24"/>
    </w:rPr>
  </w:style>
  <w:style w:type="paragraph" w:styleId="ListBullet2">
    <w:name w:val="List Bullet 2"/>
    <w:basedOn w:val="Normal"/>
    <w:pPr>
      <w:numPr>
        <w:numId w:val="6"/>
      </w:numPr>
      <w:tabs>
        <w:tab w:val="left" w:pos="491"/>
      </w:tabs>
      <w:contextualSpacing w:val="1"/>
    </w:pPr>
  </w:style>
  <w:style w:type="paragraph" w:styleId="Logos" w:customStyle="1">
    <w:name w:val="Logos"/>
    <w:basedOn w:val="Normal"/>
    <w:pPr>
      <w:pageBreakBefore w:val="1"/>
      <w:widowControl w:val="0"/>
    </w:pPr>
  </w:style>
  <w:style w:type="character" w:styleId="LogosChar" w:customStyle="1">
    <w:name w:val="Logos Char"/>
    <w:basedOn w:val="DefaultParagraphFont"/>
    <w:rPr>
      <w:color w:val="0d0d0d"/>
      <w:sz w:val="24"/>
      <w:szCs w:val="24"/>
    </w:rPr>
  </w:style>
  <w:style w:type="paragraph" w:styleId="ListBullet3">
    <w:name w:val="List Bullet 3"/>
    <w:basedOn w:val="Normal"/>
    <w:pPr>
      <w:numPr>
        <w:numId w:val="7"/>
      </w:numPr>
      <w:contextualSpacing w:val="1"/>
    </w:pPr>
  </w:style>
  <w:style w:type="paragraph" w:styleId="DfESOutNumbered" w:customStyle="1">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styleId="DfESOutNumberedChar" w:customStyle="1">
    <w:name w:val="DfESOutNumbered Char"/>
    <w:basedOn w:val="LogosChar"/>
    <w:rPr>
      <w:rFonts w:cs="Arial"/>
      <w:color w:val="0d0d0d"/>
      <w:sz w:val="22"/>
      <w:szCs w:val="24"/>
      <w:lang w:eastAsia="en-US"/>
    </w:rPr>
  </w:style>
  <w:style w:type="paragraph" w:styleId="DeptBullets" w:customStyle="1">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styleId="DeptBulletsChar" w:customStyle="1">
    <w:name w:val="DeptBullets Char"/>
    <w:basedOn w:val="LogosChar"/>
    <w:rPr>
      <w:color w:val="0d0d0d"/>
      <w:sz w:val="24"/>
      <w:szCs w:val="24"/>
      <w:lang w:eastAsia="en-US"/>
    </w:rPr>
  </w:style>
  <w:style w:type="paragraph" w:styleId="TOCHeader" w:customStyle="1">
    <w:name w:val="TOC Header"/>
    <w:pPr>
      <w:pageBreakBefore w:val="1"/>
      <w:suppressAutoHyphens w:val="1"/>
    </w:pPr>
    <w:rPr>
      <w:b w:val="1"/>
      <w:color w:val="104f75"/>
      <w:sz w:val="36"/>
      <w:szCs w:val="24"/>
    </w:rPr>
  </w:style>
  <w:style w:type="character" w:styleId="TOCHeaderChar" w:customStyle="1">
    <w:name w:val="TOC Header Char"/>
    <w:rPr>
      <w:b w:val="1"/>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styleId="BodyTextIndentChar" w:customStyle="1">
    <w:name w:val="Body Text Indent Char"/>
    <w:basedOn w:val="DefaultParagraphFont"/>
    <w:rPr>
      <w:sz w:val="24"/>
      <w:lang w:eastAsia="en-US"/>
    </w:rPr>
  </w:style>
  <w:style w:type="paragraph" w:styleId="DeptOutNumbered" w:customStyle="1">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styleId="Heading" w:customStyle="1">
    <w:name w:val="Heading"/>
    <w:basedOn w:val="Normal"/>
    <w:next w:val="Normal"/>
    <w:pPr>
      <w:keepNext w:val="1"/>
      <w:keepLines w:val="1"/>
      <w:widowControl w:val="0"/>
      <w:overflowPunct w:val="0"/>
      <w:autoSpaceDE w:val="0"/>
      <w:spacing w:before="240" w:line="240" w:lineRule="auto"/>
      <w:ind w:left="-720"/>
      <w:textAlignment w:val="baseline"/>
    </w:pPr>
    <w:rPr>
      <w:b w:val="1"/>
      <w:color w:val="auto"/>
      <w:szCs w:val="20"/>
      <w:lang w:eastAsia="en-US"/>
    </w:rPr>
  </w:style>
  <w:style w:type="paragraph" w:styleId="MinuteTop" w:customStyle="1">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styleId="Numbered" w:customStyle="1">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styleId="PersonalComposeStyle" w:customStyle="1">
    <w:name w:val="Personal Compose Style"/>
    <w:basedOn w:val="DefaultParagraphFont"/>
    <w:rPr>
      <w:rFonts w:ascii="Arial" w:cs="Arial" w:hAnsi="Arial"/>
      <w:color w:val="auto"/>
      <w:sz w:val="20"/>
    </w:rPr>
  </w:style>
  <w:style w:type="character" w:styleId="PersonalReplyStyle" w:customStyle="1">
    <w:name w:val="Personal Reply Style"/>
    <w:basedOn w:val="DefaultParagraphFont"/>
    <w:rPr>
      <w:rFonts w:ascii="Arial" w:cs="Arial" w:hAnsi="Arial"/>
      <w:color w:val="auto"/>
      <w:sz w:val="20"/>
    </w:rPr>
  </w:style>
  <w:style w:type="paragraph" w:styleId="Sub-Heading" w:customStyle="1">
    <w:name w:val="Sub-Heading"/>
    <w:basedOn w:val="Heading"/>
    <w:next w:val="Numbered"/>
    <w:pPr>
      <w:spacing w:before="0"/>
    </w:pPr>
  </w:style>
  <w:style w:type="paragraph" w:styleId="Subtitle">
    <w:name w:val="Subtitle"/>
    <w:basedOn w:val="Normal"/>
    <w:uiPriority w:val="11"/>
    <w:qFormat w:val="1"/>
    <w:pPr>
      <w:widowControl w:val="0"/>
      <w:overflowPunct w:val="0"/>
      <w:autoSpaceDE w:val="0"/>
      <w:spacing w:after="60" w:line="240" w:lineRule="auto"/>
      <w:jc w:val="center"/>
      <w:textAlignment w:val="baseline"/>
    </w:pPr>
    <w:rPr>
      <w:i w:val="1"/>
      <w:color w:val="auto"/>
      <w:szCs w:val="20"/>
      <w:lang w:eastAsia="en-US"/>
    </w:rPr>
  </w:style>
  <w:style w:type="character" w:styleId="SubtitleChar" w:customStyle="1">
    <w:name w:val="Subtitle Char"/>
    <w:basedOn w:val="DefaultParagraphFont"/>
    <w:rPr>
      <w:i w:val="1"/>
      <w:sz w:val="24"/>
      <w:lang w:eastAsia="en-US"/>
    </w:rPr>
  </w:style>
  <w:style w:type="paragraph" w:styleId="DfESBullets" w:customStyle="1">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styleId="UnresolvedMention" w:customStyle="1">
    <w:name w:val="Unresolved Mention"/>
    <w:basedOn w:val="DefaultParagraphFont"/>
    <w:rPr>
      <w:color w:val="605e5c"/>
      <w:shd w:color="auto" w:fill="e1dfdd" w:val="clear"/>
    </w:rPr>
  </w:style>
  <w:style w:type="numbering" w:styleId="WWOutlineListStyle" w:customStyle="1">
    <w:name w:val="WW_OutlineListStyle"/>
    <w:basedOn w:val="NoList"/>
    <w:pPr>
      <w:numPr>
        <w:numId w:val="2"/>
      </w:numPr>
    </w:pPr>
  </w:style>
  <w:style w:type="numbering" w:styleId="LFO3" w:customStyle="1">
    <w:name w:val="LFO3"/>
    <w:basedOn w:val="NoList"/>
    <w:pPr>
      <w:numPr>
        <w:numId w:val="3"/>
      </w:numPr>
    </w:pPr>
  </w:style>
  <w:style w:type="numbering" w:styleId="LFO4" w:customStyle="1">
    <w:name w:val="LFO4"/>
    <w:basedOn w:val="NoList"/>
    <w:pPr>
      <w:numPr>
        <w:numId w:val="4"/>
      </w:numPr>
    </w:pPr>
  </w:style>
  <w:style w:type="numbering" w:styleId="LFO6" w:customStyle="1">
    <w:name w:val="LFO6"/>
    <w:basedOn w:val="NoList"/>
    <w:pPr>
      <w:numPr>
        <w:numId w:val="5"/>
      </w:numPr>
    </w:pPr>
  </w:style>
  <w:style w:type="numbering" w:styleId="LFO9" w:customStyle="1">
    <w:name w:val="LFO9"/>
    <w:basedOn w:val="NoList"/>
    <w:pPr>
      <w:numPr>
        <w:numId w:val="6"/>
      </w:numPr>
    </w:pPr>
  </w:style>
  <w:style w:type="numbering" w:styleId="LFO10" w:customStyle="1">
    <w:name w:val="LFO10"/>
    <w:basedOn w:val="NoList"/>
    <w:pPr>
      <w:numPr>
        <w:numId w:val="7"/>
      </w:numPr>
    </w:pPr>
  </w:style>
  <w:style w:type="numbering" w:styleId="LFO25" w:customStyle="1">
    <w:name w:val="LFO25"/>
    <w:basedOn w:val="NoList"/>
    <w:pPr>
      <w:numPr>
        <w:numId w:val="8"/>
      </w:numPr>
    </w:pPr>
  </w:style>
  <w:style w:type="numbering" w:styleId="LFO28" w:customStyle="1">
    <w:name w:val="LFO28"/>
    <w:basedOn w:val="NoList"/>
    <w:pPr>
      <w:numPr>
        <w:numId w:val="9"/>
      </w:numPr>
    </w:pPr>
  </w:style>
  <w:style w:type="numbering" w:styleId="LFO30" w:customStyle="1">
    <w:name w:val="LFO30"/>
    <w:basedOn w:val="NoList"/>
    <w:pPr>
      <w:numPr>
        <w:numId w:val="10"/>
      </w:numPr>
    </w:pPr>
  </w:style>
  <w:style w:type="numbering" w:styleId="LFO34" w:customStyle="1">
    <w:name w:val="LFO34"/>
    <w:basedOn w:val="NoList"/>
    <w:pPr>
      <w:numPr>
        <w:numId w:val="11"/>
      </w:numPr>
    </w:pPr>
  </w:style>
  <w:style w:type="numbering" w:styleId="LFO36" w:customStyle="1">
    <w:name w:val="LFO36"/>
    <w:basedOn w:val="NoList"/>
    <w:pPr>
      <w:numPr>
        <w:numId w:val="12"/>
      </w:numPr>
    </w:pPr>
  </w:style>
  <w:style w:type="paragraph" w:styleId="NormalWeb">
    <w:name w:val="Normal (Web)"/>
    <w:basedOn w:val="Normal"/>
    <w:uiPriority w:val="99"/>
    <w:semiHidden w:val="1"/>
    <w:unhideWhenUsed w:val="1"/>
    <w:rsid w:val="00344B22"/>
    <w:pPr>
      <w:suppressAutoHyphens w:val="0"/>
      <w:autoSpaceDN w:val="1"/>
      <w:spacing w:after="100" w:afterAutospacing="1" w:before="100" w:beforeAutospacing="1" w:line="240" w:lineRule="auto"/>
    </w:pPr>
    <w:rPr>
      <w:rFonts w:ascii="Times New Roman" w:hAnsi="Times New Roman"/>
      <w:color w:val="auto"/>
    </w:rPr>
  </w:style>
  <w:style w:type="paragraph" w:styleId="Subtitle">
    <w:name w:val="Subtitle"/>
    <w:basedOn w:val="Normal"/>
    <w:next w:val="Normal"/>
    <w:pPr>
      <w:widowControl w:val="0"/>
      <w:spacing w:after="60" w:line="240" w:lineRule="auto"/>
      <w:jc w:val="center"/>
    </w:pPr>
    <w:rPr>
      <w:i w:val="1"/>
      <w:color w:val="000000"/>
    </w:rPr>
  </w:style>
  <w:style w:type="table" w:styleId="Table1">
    <w:basedOn w:val="TableNormal"/>
    <w:tblPr>
      <w:tblStyleRowBandSize w:val="1"/>
      <w:tblStyleColBandSize w:val="1"/>
      <w:tblCellMar>
        <w:top w:w="0.0" w:type="dxa"/>
        <w:left w:w="10.0" w:type="dxa"/>
        <w:bottom w:w="0.0" w:type="dxa"/>
        <w:right w:w="10.0" w:type="dxa"/>
      </w:tblCellMar>
    </w:tblPr>
  </w:style>
  <w:style w:type="table" w:styleId="Table2">
    <w:basedOn w:val="TableNormal"/>
    <w:tblPr>
      <w:tblStyleRowBandSize w:val="1"/>
      <w:tblStyleColBandSize w:val="1"/>
      <w:tblCellMar>
        <w:top w:w="0.0" w:type="dxa"/>
        <w:left w:w="10.0" w:type="dxa"/>
        <w:bottom w:w="0.0" w:type="dxa"/>
        <w:right w:w="10.0" w:type="dxa"/>
      </w:tblCellMar>
    </w:tblPr>
  </w:style>
  <w:style w:type="table" w:styleId="Table3">
    <w:basedOn w:val="TableNormal"/>
    <w:tblPr>
      <w:tblStyleRowBandSize w:val="1"/>
      <w:tblStyleColBandSize w:val="1"/>
      <w:tblCellMar>
        <w:top w:w="0.0" w:type="dxa"/>
        <w:left w:w="10.0" w:type="dxa"/>
        <w:bottom w:w="0.0" w:type="dxa"/>
        <w:right w:w="10.0" w:type="dxa"/>
      </w:tblCellMar>
    </w:tblPr>
  </w:style>
  <w:style w:type="table" w:styleId="Table4">
    <w:basedOn w:val="TableNormal"/>
    <w:tblPr>
      <w:tblStyleRowBandSize w:val="1"/>
      <w:tblStyleColBandSize w:val="1"/>
      <w:tblCellMar>
        <w:top w:w="0.0" w:type="dxa"/>
        <w:left w:w="10.0" w:type="dxa"/>
        <w:bottom w:w="0.0" w:type="dxa"/>
        <w:right w:w="10.0" w:type="dxa"/>
      </w:tblCellMar>
    </w:tblPr>
  </w:style>
  <w:style w:type="table" w:styleId="Table5">
    <w:basedOn w:val="TableNormal"/>
    <w:tblPr>
      <w:tblStyleRowBandSize w:val="1"/>
      <w:tblStyleColBandSize w:val="1"/>
      <w:tblCellMar>
        <w:top w:w="0.0" w:type="dxa"/>
        <w:left w:w="10.0" w:type="dxa"/>
        <w:bottom w:w="0.0" w:type="dxa"/>
        <w:right w:w="10.0" w:type="dxa"/>
      </w:tblCellMar>
    </w:tblPr>
  </w:style>
  <w:style w:type="table" w:styleId="Table6">
    <w:basedOn w:val="TableNormal"/>
    <w:tblPr>
      <w:tblStyleRowBandSize w:val="1"/>
      <w:tblStyleColBandSize w:val="1"/>
      <w:tblCellMar>
        <w:top w:w="0.0" w:type="dxa"/>
        <w:left w:w="10.0" w:type="dxa"/>
        <w:bottom w:w="0.0" w:type="dxa"/>
        <w:right w:w="10.0" w:type="dxa"/>
      </w:tblCellMar>
    </w:tblPr>
  </w:style>
  <w:style w:type="table" w:styleId="Table7">
    <w:basedOn w:val="TableNormal"/>
    <w:tblPr>
      <w:tblStyleRowBandSize w:val="1"/>
      <w:tblStyleColBandSize w:val="1"/>
      <w:tblCellMar>
        <w:top w:w="0.0" w:type="dxa"/>
        <w:left w:w="10.0" w:type="dxa"/>
        <w:bottom w:w="0.0" w:type="dxa"/>
        <w:right w:w="10.0" w:type="dxa"/>
      </w:tblCellMar>
    </w:tblPr>
  </w:style>
  <w:style w:type="table" w:styleId="Table8">
    <w:basedOn w:val="TableNormal"/>
    <w:tblPr>
      <w:tblStyleRowBandSize w:val="1"/>
      <w:tblStyleColBandSize w:val="1"/>
      <w:tblCellMar>
        <w:top w:w="0.0" w:type="dxa"/>
        <w:left w:w="10.0" w:type="dxa"/>
        <w:bottom w:w="0.0" w:type="dxa"/>
        <w:right w:w="10.0" w:type="dxa"/>
      </w:tblCellMar>
    </w:tblPr>
  </w:style>
  <w:style w:type="table" w:styleId="Table9">
    <w:basedOn w:val="TableNormal"/>
    <w:tblPr>
      <w:tblStyleRowBandSize w:val="1"/>
      <w:tblStyleColBandSize w:val="1"/>
      <w:tblCellMar>
        <w:top w:w="0.0" w:type="dxa"/>
        <w:left w:w="10.0" w:type="dxa"/>
        <w:bottom w:w="0.0" w:type="dxa"/>
        <w:right w:w="10.0" w:type="dxa"/>
      </w:tblCellMar>
    </w:tblPr>
  </w:style>
  <w:style w:type="table" w:styleId="Table10">
    <w:basedOn w:val="TableNormal"/>
    <w:tblPr>
      <w:tblStyleRowBandSize w:val="1"/>
      <w:tblStyleColBandSize w:val="1"/>
      <w:tblCellMar>
        <w:top w:w="0.0" w:type="dxa"/>
        <w:left w:w="10.0" w:type="dxa"/>
        <w:bottom w:w="0.0" w:type="dxa"/>
        <w:right w:w="10.0" w:type="dxa"/>
      </w:tblCellMar>
    </w:tblPr>
  </w:style>
  <w:style w:type="table" w:styleId="Table11">
    <w:basedOn w:val="TableNormal"/>
    <w:tblPr>
      <w:tblStyleRowBandSize w:val="1"/>
      <w:tblStyleColBandSize w:val="1"/>
      <w:tblCellMar>
        <w:top w:w="0.0" w:type="dxa"/>
        <w:left w:w="10.0" w:type="dxa"/>
        <w:bottom w:w="0.0" w:type="dxa"/>
        <w:right w:w="1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jHBF79PCeYJ9h4Lsf95Fe4a1cbQ==">AMUW2mU1fLNVjSdiOsDQZqTivHd/idCm1JVRodyEXhZeazbv+tSfyrkMIo5IWvdlVbwimbqEaosFbgLrw8NhsWEVwaftSGTDbappJJquIoIXuGmce5e7Gxor/XUCDVUBNk/gEbC05TLqxAMEN/9NNFjmFkpcv0bqSFy8YIL2/q3cG+f0HPXWsgwncVc+jGe/nYb+ftXXdRy7</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2021-12-08T15:34:00Z</dcterms:created>
  <dc:creator>Publishing.TEAM@education.gsi.gov.uk</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